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89" w:rsidRDefault="00A60912">
      <w:pPr>
        <w:widowControl/>
        <w:adjustRightInd w:val="0"/>
        <w:snapToGrid w:val="0"/>
        <w:spacing w:line="360" w:lineRule="auto"/>
        <w:jc w:val="center"/>
        <w:rPr>
          <w:rFonts w:ascii="宋体" w:eastAsia="宋体" w:hAnsi="宋体" w:cs="宋体" w:hint="eastAsia"/>
          <w:b/>
          <w:color w:val="000000" w:themeColor="text1"/>
          <w:kern w:val="0"/>
          <w:sz w:val="44"/>
          <w:szCs w:val="44"/>
        </w:rPr>
      </w:pPr>
      <w:r>
        <w:rPr>
          <w:rFonts w:ascii="宋体" w:eastAsia="宋体" w:hAnsi="宋体" w:cs="宋体" w:hint="eastAsia"/>
          <w:b/>
          <w:color w:val="000000" w:themeColor="text1"/>
          <w:kern w:val="0"/>
          <w:sz w:val="44"/>
          <w:szCs w:val="44"/>
        </w:rPr>
        <w:t>湖南文理学院2023年</w:t>
      </w:r>
      <w:r>
        <w:rPr>
          <w:rFonts w:ascii="宋体" w:eastAsia="宋体" w:hAnsi="宋体" w:cs="宋体"/>
          <w:b/>
          <w:color w:val="000000" w:themeColor="text1"/>
          <w:kern w:val="0"/>
          <w:sz w:val="44"/>
          <w:szCs w:val="44"/>
        </w:rPr>
        <w:t>1</w:t>
      </w:r>
      <w:r>
        <w:rPr>
          <w:rFonts w:ascii="宋体" w:eastAsia="宋体" w:hAnsi="宋体" w:cs="宋体" w:hint="eastAsia"/>
          <w:b/>
          <w:color w:val="000000" w:themeColor="text1"/>
          <w:kern w:val="0"/>
          <w:sz w:val="44"/>
          <w:szCs w:val="44"/>
        </w:rPr>
        <w:t>2月商业门面</w:t>
      </w:r>
    </w:p>
    <w:p w:rsidR="00310BDA" w:rsidRDefault="00A60912">
      <w:pPr>
        <w:widowControl/>
        <w:adjustRightInd w:val="0"/>
        <w:snapToGrid w:val="0"/>
        <w:spacing w:line="360" w:lineRule="auto"/>
        <w:jc w:val="center"/>
        <w:rPr>
          <w:rFonts w:ascii="宋体" w:eastAsia="宋体" w:hAnsi="宋体" w:cs="宋体"/>
          <w:b/>
          <w:color w:val="000000" w:themeColor="text1"/>
          <w:kern w:val="0"/>
          <w:sz w:val="44"/>
          <w:szCs w:val="44"/>
        </w:rPr>
      </w:pPr>
      <w:bookmarkStart w:id="0" w:name="_GoBack"/>
      <w:bookmarkEnd w:id="0"/>
      <w:r>
        <w:rPr>
          <w:rFonts w:ascii="宋体" w:eastAsia="宋体" w:hAnsi="宋体" w:cs="宋体" w:hint="eastAsia"/>
          <w:b/>
          <w:color w:val="000000" w:themeColor="text1"/>
          <w:kern w:val="0"/>
          <w:sz w:val="44"/>
          <w:szCs w:val="44"/>
        </w:rPr>
        <w:t>招租公告</w:t>
      </w:r>
    </w:p>
    <w:p w:rsidR="00310BDA" w:rsidRDefault="00310BDA">
      <w:pPr>
        <w:widowControl/>
        <w:adjustRightInd w:val="0"/>
        <w:snapToGrid w:val="0"/>
        <w:jc w:val="center"/>
        <w:rPr>
          <w:rFonts w:ascii="宋体" w:eastAsia="宋体" w:hAnsi="宋体" w:cs="宋体"/>
          <w:b/>
          <w:color w:val="000000" w:themeColor="text1"/>
          <w:kern w:val="0"/>
          <w:sz w:val="28"/>
          <w:szCs w:val="28"/>
        </w:rPr>
      </w:pPr>
    </w:p>
    <w:p w:rsidR="00310BDA" w:rsidRDefault="00A60912">
      <w:pPr>
        <w:widowControl/>
        <w:spacing w:line="360" w:lineRule="auto"/>
        <w:ind w:firstLineChars="200" w:firstLine="560"/>
        <w:jc w:val="left"/>
        <w:rPr>
          <w:rFonts w:ascii="宋体" w:eastAsia="宋体" w:hAnsi="宋体" w:cs="宋体"/>
          <w:color w:val="000000" w:themeColor="text1"/>
          <w:kern w:val="0"/>
          <w:sz w:val="28"/>
          <w:szCs w:val="28"/>
        </w:rPr>
      </w:pPr>
      <w:r>
        <w:rPr>
          <w:rFonts w:ascii="Segoe UI" w:eastAsia="宋体" w:hAnsi="Segoe UI" w:cs="Segoe UI"/>
          <w:color w:val="000000" w:themeColor="text1"/>
          <w:sz w:val="28"/>
          <w:szCs w:val="28"/>
          <w:shd w:val="clear" w:color="auto" w:fill="FFFFFF"/>
        </w:rPr>
        <w:t>根据国家法律法规以及学校有关规定，为确保学校国有资产保值增值，规范学校公共秩序，本着公开、公平、公正的原则，</w:t>
      </w:r>
      <w:r>
        <w:rPr>
          <w:rFonts w:ascii="宋体" w:eastAsia="宋体" w:hAnsi="宋体" w:cs="宋体" w:hint="eastAsia"/>
          <w:color w:val="000000" w:themeColor="text1"/>
          <w:kern w:val="0"/>
          <w:sz w:val="28"/>
          <w:szCs w:val="28"/>
        </w:rPr>
        <w:t>湖南文理学院现将学校部分商业门面实行公开竞价招租,热忱欢迎对此有意向的商家前来报名。</w:t>
      </w:r>
    </w:p>
    <w:p w:rsidR="00310BDA" w:rsidRDefault="00A60912">
      <w:pPr>
        <w:widowControl/>
        <w:spacing w:line="360" w:lineRule="auto"/>
        <w:ind w:firstLineChars="200" w:firstLine="562"/>
        <w:jc w:val="left"/>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一、项目总览</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1．项目名称：湖南文理学院2023年</w:t>
      </w:r>
      <w:r>
        <w:rPr>
          <w:rFonts w:ascii="宋体" w:eastAsia="宋体" w:hAnsi="宋体" w:cs="宋体"/>
          <w:color w:val="000000" w:themeColor="text1"/>
          <w:kern w:val="0"/>
          <w:sz w:val="28"/>
          <w:szCs w:val="28"/>
        </w:rPr>
        <w:t>1</w:t>
      </w:r>
      <w:r>
        <w:rPr>
          <w:rFonts w:ascii="宋体" w:eastAsia="宋体" w:hAnsi="宋体" w:cs="宋体" w:hint="eastAsia"/>
          <w:color w:val="000000" w:themeColor="text1"/>
          <w:kern w:val="0"/>
          <w:sz w:val="28"/>
          <w:szCs w:val="28"/>
        </w:rPr>
        <w:t>2月商业门面招租项目</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2．项目内容：项目要求（门面号、位置、面积、底价等见《附件1：湖南文理学院2023年</w:t>
      </w:r>
      <w:r>
        <w:rPr>
          <w:rFonts w:ascii="宋体" w:eastAsia="宋体" w:hAnsi="宋体" w:cs="宋体"/>
          <w:color w:val="000000" w:themeColor="text1"/>
          <w:kern w:val="0"/>
          <w:sz w:val="28"/>
          <w:szCs w:val="28"/>
        </w:rPr>
        <w:t>1</w:t>
      </w:r>
      <w:r>
        <w:rPr>
          <w:rFonts w:ascii="宋体" w:eastAsia="宋体" w:hAnsi="宋体" w:cs="宋体" w:hint="eastAsia"/>
          <w:color w:val="000000" w:themeColor="text1"/>
          <w:kern w:val="0"/>
          <w:sz w:val="28"/>
          <w:szCs w:val="28"/>
        </w:rPr>
        <w:t>2月商业门面公开招租一览表》）</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3．招标编号：W</w:t>
      </w:r>
      <w:r>
        <w:rPr>
          <w:rFonts w:ascii="宋体" w:eastAsia="宋体" w:hAnsi="宋体" w:cs="宋体"/>
          <w:color w:val="000000" w:themeColor="text1"/>
          <w:kern w:val="0"/>
          <w:sz w:val="28"/>
          <w:szCs w:val="28"/>
        </w:rPr>
        <w:t>L</w:t>
      </w:r>
      <w:r>
        <w:rPr>
          <w:rFonts w:ascii="宋体" w:eastAsia="宋体" w:hAnsi="宋体" w:cs="宋体" w:hint="eastAsia"/>
          <w:color w:val="000000" w:themeColor="text1"/>
          <w:kern w:val="0"/>
          <w:sz w:val="28"/>
          <w:szCs w:val="28"/>
        </w:rPr>
        <w:t>HQZC</w:t>
      </w:r>
      <w:r>
        <w:rPr>
          <w:rFonts w:ascii="宋体" w:eastAsia="宋体" w:hAnsi="宋体" w:cs="宋体"/>
          <w:color w:val="000000" w:themeColor="text1"/>
          <w:kern w:val="0"/>
          <w:sz w:val="28"/>
          <w:szCs w:val="28"/>
        </w:rPr>
        <w:t>FW20230</w:t>
      </w:r>
      <w:r>
        <w:rPr>
          <w:rFonts w:ascii="宋体" w:eastAsia="宋体" w:hAnsi="宋体" w:cs="宋体" w:hint="eastAsia"/>
          <w:color w:val="000000" w:themeColor="text1"/>
          <w:kern w:val="0"/>
          <w:sz w:val="28"/>
          <w:szCs w:val="28"/>
        </w:rPr>
        <w:t>01</w:t>
      </w:r>
    </w:p>
    <w:p w:rsidR="00310BDA" w:rsidRDefault="00A60912">
      <w:pPr>
        <w:adjustRightInd w:val="0"/>
        <w:snapToGrid w:val="0"/>
        <w:spacing w:line="360" w:lineRule="auto"/>
        <w:ind w:firstLineChars="200" w:firstLine="560"/>
        <w:rPr>
          <w:rFonts w:ascii="宋体" w:eastAsia="宋体" w:hAnsi="宋体" w:cs="宋体"/>
          <w:color w:val="FF0000"/>
          <w:kern w:val="0"/>
          <w:sz w:val="28"/>
          <w:szCs w:val="28"/>
        </w:rPr>
      </w:pPr>
      <w:r>
        <w:rPr>
          <w:rFonts w:ascii="宋体" w:eastAsia="宋体" w:hAnsi="宋体" w:cs="宋体"/>
          <w:color w:val="000000" w:themeColor="text1"/>
          <w:kern w:val="0"/>
          <w:sz w:val="28"/>
          <w:szCs w:val="28"/>
        </w:rPr>
        <w:t xml:space="preserve">4. </w:t>
      </w:r>
      <w:r>
        <w:rPr>
          <w:rFonts w:ascii="宋体" w:eastAsia="宋体" w:hAnsi="宋体" w:cs="宋体" w:hint="eastAsia"/>
          <w:color w:val="000000" w:themeColor="text1"/>
          <w:kern w:val="0"/>
          <w:sz w:val="28"/>
          <w:szCs w:val="28"/>
        </w:rPr>
        <w:t>租期：租期三年。</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color w:val="000000" w:themeColor="text1"/>
          <w:kern w:val="0"/>
          <w:sz w:val="28"/>
          <w:szCs w:val="28"/>
        </w:rPr>
        <w:t>5.</w:t>
      </w:r>
      <w:r>
        <w:rPr>
          <w:rFonts w:ascii="宋体" w:eastAsia="宋体" w:hAnsi="宋体" w:cs="宋体" w:hint="eastAsia"/>
          <w:color w:val="000000" w:themeColor="text1"/>
          <w:kern w:val="0"/>
          <w:sz w:val="28"/>
          <w:szCs w:val="28"/>
        </w:rPr>
        <w:t>租金及要求：一年一交，每个门面具体租金额为其中标价。</w:t>
      </w:r>
    </w:p>
    <w:p w:rsidR="00310BDA" w:rsidRDefault="00A60912">
      <w:pPr>
        <w:tabs>
          <w:tab w:val="left" w:pos="6778"/>
        </w:tabs>
        <w:adjustRightInd w:val="0"/>
        <w:snapToGrid w:val="0"/>
        <w:spacing w:line="360" w:lineRule="auto"/>
        <w:ind w:firstLineChars="200" w:firstLine="562"/>
        <w:rPr>
          <w:rFonts w:ascii="宋体" w:eastAsia="宋体" w:hAnsi="宋体" w:cs="宋体"/>
          <w:color w:val="000000" w:themeColor="text1"/>
          <w:kern w:val="0"/>
          <w:sz w:val="28"/>
          <w:szCs w:val="28"/>
        </w:rPr>
      </w:pPr>
      <w:r>
        <w:rPr>
          <w:rFonts w:ascii="宋体" w:eastAsia="宋体" w:hAnsi="宋体" w:cs="宋体" w:hint="eastAsia"/>
          <w:b/>
          <w:color w:val="000000" w:themeColor="text1"/>
          <w:kern w:val="0"/>
          <w:sz w:val="28"/>
          <w:szCs w:val="28"/>
        </w:rPr>
        <w:t>二、联系方式</w:t>
      </w:r>
    </w:p>
    <w:p w:rsidR="00310BDA" w:rsidRDefault="00A60912">
      <w:pPr>
        <w:widowControl/>
        <w:adjustRightInd w:val="0"/>
        <w:snapToGrid w:val="0"/>
        <w:spacing w:line="360" w:lineRule="auto"/>
        <w:ind w:firstLineChars="400" w:firstLine="112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资产公司：车老师 </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联系电话：0736-7186150</w:t>
      </w:r>
    </w:p>
    <w:p w:rsidR="00310BDA" w:rsidRDefault="00A60912">
      <w:pPr>
        <w:widowControl/>
        <w:adjustRightInd w:val="0"/>
        <w:snapToGrid w:val="0"/>
        <w:spacing w:line="360" w:lineRule="auto"/>
        <w:ind w:firstLineChars="196" w:firstLine="551"/>
        <w:jc w:val="left"/>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三、竞价须知</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1．本项目采用公开竞价、价高者中标方式进行招租。</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2．报名截止时间：</w:t>
      </w:r>
      <w:r>
        <w:rPr>
          <w:rFonts w:ascii="宋体" w:eastAsia="宋体" w:hAnsi="宋体" w:cs="宋体"/>
          <w:color w:val="000000" w:themeColor="text1"/>
          <w:kern w:val="0"/>
          <w:sz w:val="28"/>
          <w:szCs w:val="28"/>
        </w:rPr>
        <w:t>202</w:t>
      </w:r>
      <w:r>
        <w:rPr>
          <w:rFonts w:ascii="宋体" w:eastAsia="宋体" w:hAnsi="宋体" w:cs="宋体" w:hint="eastAsia"/>
          <w:color w:val="000000" w:themeColor="text1"/>
          <w:kern w:val="0"/>
          <w:sz w:val="28"/>
          <w:szCs w:val="28"/>
        </w:rPr>
        <w:t>3年12月31日1</w:t>
      </w:r>
      <w:r>
        <w:rPr>
          <w:rFonts w:ascii="宋体" w:eastAsia="宋体" w:hAnsi="宋体" w:cs="宋体"/>
          <w:color w:val="000000" w:themeColor="text1"/>
          <w:kern w:val="0"/>
          <w:sz w:val="28"/>
          <w:szCs w:val="28"/>
        </w:rPr>
        <w:t>7</w:t>
      </w:r>
      <w:r>
        <w:rPr>
          <w:rFonts w:ascii="宋体" w:eastAsia="宋体" w:hAnsi="宋体" w:cs="宋体" w:hint="eastAsia"/>
          <w:color w:val="000000" w:themeColor="text1"/>
          <w:kern w:val="0"/>
          <w:sz w:val="28"/>
          <w:szCs w:val="28"/>
        </w:rPr>
        <w:t>:0</w:t>
      </w:r>
      <w:r>
        <w:rPr>
          <w:rFonts w:ascii="宋体" w:eastAsia="宋体" w:hAnsi="宋体" w:cs="宋体"/>
          <w:color w:val="000000" w:themeColor="text1"/>
          <w:kern w:val="0"/>
          <w:sz w:val="28"/>
          <w:szCs w:val="28"/>
        </w:rPr>
        <w:t>0</w:t>
      </w:r>
      <w:r>
        <w:rPr>
          <w:rFonts w:ascii="宋体" w:eastAsia="宋体" w:hAnsi="宋体" w:cs="宋体" w:hint="eastAsia"/>
          <w:color w:val="000000" w:themeColor="text1"/>
          <w:kern w:val="0"/>
          <w:sz w:val="28"/>
          <w:szCs w:val="28"/>
        </w:rPr>
        <w:t>。过期视为无效报名。</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凡有意参加竞价活动的竞价人，请于</w:t>
      </w:r>
      <w:r>
        <w:rPr>
          <w:rFonts w:ascii="宋体" w:eastAsia="宋体" w:hAnsi="宋体" w:cs="宋体"/>
          <w:color w:val="000000" w:themeColor="text1"/>
          <w:kern w:val="0"/>
          <w:sz w:val="28"/>
          <w:szCs w:val="28"/>
        </w:rPr>
        <w:t>202</w:t>
      </w:r>
      <w:r>
        <w:rPr>
          <w:rFonts w:ascii="宋体" w:eastAsia="宋体" w:hAnsi="宋体" w:cs="宋体" w:hint="eastAsia"/>
          <w:color w:val="000000" w:themeColor="text1"/>
          <w:kern w:val="0"/>
          <w:sz w:val="28"/>
          <w:szCs w:val="28"/>
        </w:rPr>
        <w:t>3年12月31日</w:t>
      </w:r>
      <w:r>
        <w:rPr>
          <w:rFonts w:ascii="宋体" w:eastAsia="宋体" w:hAnsi="宋体" w:cs="宋体"/>
          <w:color w:val="000000" w:themeColor="text1"/>
          <w:kern w:val="0"/>
          <w:sz w:val="28"/>
          <w:szCs w:val="28"/>
        </w:rPr>
        <w:t>17</w:t>
      </w:r>
      <w:r>
        <w:rPr>
          <w:rFonts w:ascii="宋体" w:eastAsia="宋体" w:hAnsi="宋体" w:cs="宋体" w:hint="eastAsia"/>
          <w:color w:val="000000" w:themeColor="text1"/>
          <w:kern w:val="0"/>
          <w:sz w:val="28"/>
          <w:szCs w:val="28"/>
        </w:rPr>
        <w:t>:0</w:t>
      </w:r>
      <w:r>
        <w:rPr>
          <w:rFonts w:ascii="宋体" w:eastAsia="宋体" w:hAnsi="宋体" w:cs="宋体"/>
          <w:color w:val="000000" w:themeColor="text1"/>
          <w:kern w:val="0"/>
          <w:sz w:val="28"/>
          <w:szCs w:val="28"/>
        </w:rPr>
        <w:t>0</w:t>
      </w:r>
      <w:r>
        <w:rPr>
          <w:rFonts w:ascii="宋体" w:eastAsia="宋体" w:hAnsi="宋体" w:cs="宋体" w:hint="eastAsia"/>
          <w:color w:val="000000" w:themeColor="text1"/>
          <w:kern w:val="0"/>
          <w:sz w:val="28"/>
          <w:szCs w:val="28"/>
        </w:rPr>
        <w:t>前将有效材料（营业执照、法人身份证及法人代表授权书、投标人身份证、附件2：报名登记表格）到资产公司进行现场报名（湖南文理学院西院第一食堂北侧3楼）。本次竞租不接受电话、网络、传真、</w:t>
      </w:r>
      <w:r>
        <w:rPr>
          <w:rFonts w:ascii="宋体" w:eastAsia="宋体" w:hAnsi="宋体" w:cs="宋体" w:hint="eastAsia"/>
          <w:color w:val="000000" w:themeColor="text1"/>
          <w:kern w:val="0"/>
          <w:sz w:val="28"/>
          <w:szCs w:val="28"/>
        </w:rPr>
        <w:lastRenderedPageBreak/>
        <w:t>邮件等其他形式的报名。</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每个法人或自然人最多只能报名参与2个招租门面的竞价，每个门面竞价保证金为1万元，每个报名人须缴纳租赁保证金</w:t>
      </w:r>
      <w:r>
        <w:rPr>
          <w:rFonts w:ascii="宋体" w:eastAsia="宋体" w:hAnsi="宋体" w:cs="宋体"/>
          <w:color w:val="000000" w:themeColor="text1"/>
          <w:kern w:val="0"/>
          <w:sz w:val="28"/>
          <w:szCs w:val="28"/>
        </w:rPr>
        <w:t>8</w:t>
      </w:r>
      <w:r>
        <w:rPr>
          <w:rFonts w:ascii="宋体" w:eastAsia="宋体" w:hAnsi="宋体" w:cs="宋体" w:hint="eastAsia"/>
          <w:color w:val="000000" w:themeColor="text1"/>
          <w:kern w:val="0"/>
          <w:sz w:val="28"/>
          <w:szCs w:val="28"/>
        </w:rPr>
        <w:t>万元（具体要求详见招租文件）。</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3</w:t>
      </w:r>
      <w:r>
        <w:rPr>
          <w:rFonts w:ascii="宋体" w:eastAsia="宋体" w:hAnsi="宋体" w:cs="宋体"/>
          <w:color w:val="000000" w:themeColor="text1"/>
          <w:kern w:val="0"/>
          <w:sz w:val="28"/>
          <w:szCs w:val="28"/>
        </w:rPr>
        <w:t>.</w:t>
      </w:r>
      <w:r>
        <w:rPr>
          <w:rFonts w:ascii="Times New Roman" w:eastAsia="宋体" w:hAnsi="Times New Roman" w:cs="Times New Roman" w:hint="eastAsia"/>
          <w:color w:val="000000" w:themeColor="text1"/>
          <w:szCs w:val="24"/>
        </w:rPr>
        <w:t xml:space="preserve"> </w:t>
      </w:r>
      <w:r>
        <w:rPr>
          <w:rFonts w:ascii="宋体" w:eastAsia="宋体" w:hAnsi="宋体" w:cs="宋体" w:hint="eastAsia"/>
          <w:color w:val="000000" w:themeColor="text1"/>
          <w:kern w:val="0"/>
          <w:sz w:val="28"/>
          <w:szCs w:val="28"/>
        </w:rPr>
        <w:t>竞价时间：</w:t>
      </w:r>
      <w:r>
        <w:rPr>
          <w:rFonts w:ascii="宋体" w:eastAsia="宋体" w:hAnsi="宋体" w:cs="宋体"/>
          <w:color w:val="000000" w:themeColor="text1"/>
          <w:kern w:val="0"/>
          <w:sz w:val="28"/>
          <w:szCs w:val="28"/>
        </w:rPr>
        <w:t>20</w:t>
      </w:r>
      <w:r>
        <w:rPr>
          <w:rFonts w:ascii="宋体" w:eastAsia="宋体" w:hAnsi="宋体" w:cs="宋体" w:hint="eastAsia"/>
          <w:color w:val="000000" w:themeColor="text1"/>
          <w:kern w:val="0"/>
          <w:sz w:val="28"/>
          <w:szCs w:val="28"/>
        </w:rPr>
        <w:t>24年</w:t>
      </w:r>
      <w:r>
        <w:rPr>
          <w:rFonts w:ascii="宋体" w:eastAsia="宋体" w:hAnsi="宋体" w:cs="宋体"/>
          <w:color w:val="000000" w:themeColor="text1"/>
          <w:kern w:val="0"/>
          <w:sz w:val="28"/>
          <w:szCs w:val="28"/>
        </w:rPr>
        <w:t>1</w:t>
      </w:r>
      <w:r>
        <w:rPr>
          <w:rFonts w:ascii="宋体" w:eastAsia="宋体" w:hAnsi="宋体" w:cs="宋体" w:hint="eastAsia"/>
          <w:color w:val="000000" w:themeColor="text1"/>
          <w:kern w:val="0"/>
          <w:sz w:val="28"/>
          <w:szCs w:val="28"/>
        </w:rPr>
        <w:t>月</w:t>
      </w:r>
      <w:r>
        <w:rPr>
          <w:rFonts w:ascii="宋体" w:eastAsia="宋体" w:hAnsi="宋体" w:cs="宋体"/>
          <w:color w:val="000000" w:themeColor="text1"/>
          <w:kern w:val="0"/>
          <w:sz w:val="28"/>
          <w:szCs w:val="28"/>
        </w:rPr>
        <w:t>3</w:t>
      </w:r>
      <w:r>
        <w:rPr>
          <w:rFonts w:ascii="宋体" w:eastAsia="宋体" w:hAnsi="宋体" w:cs="宋体" w:hint="eastAsia"/>
          <w:color w:val="000000" w:themeColor="text1"/>
          <w:kern w:val="0"/>
          <w:sz w:val="28"/>
          <w:szCs w:val="28"/>
        </w:rPr>
        <w:t>日上午</w:t>
      </w:r>
      <w:r>
        <w:rPr>
          <w:rFonts w:ascii="宋体" w:eastAsia="宋体" w:hAnsi="宋体" w:cs="宋体"/>
          <w:color w:val="000000" w:themeColor="text1"/>
          <w:kern w:val="0"/>
          <w:sz w:val="28"/>
          <w:szCs w:val="28"/>
        </w:rPr>
        <w:t>9</w:t>
      </w:r>
      <w:r>
        <w:rPr>
          <w:rFonts w:ascii="宋体" w:eastAsia="宋体" w:hAnsi="宋体" w:cs="宋体" w:hint="eastAsia"/>
          <w:color w:val="000000" w:themeColor="text1"/>
          <w:kern w:val="0"/>
          <w:sz w:val="28"/>
          <w:szCs w:val="28"/>
        </w:rPr>
        <w:t>:0</w:t>
      </w:r>
      <w:r>
        <w:rPr>
          <w:rFonts w:ascii="宋体" w:eastAsia="宋体" w:hAnsi="宋体" w:cs="宋体"/>
          <w:color w:val="000000" w:themeColor="text1"/>
          <w:kern w:val="0"/>
          <w:sz w:val="28"/>
          <w:szCs w:val="28"/>
        </w:rPr>
        <w:t>0</w:t>
      </w:r>
      <w:r>
        <w:rPr>
          <w:rFonts w:ascii="宋体" w:eastAsia="宋体" w:hAnsi="宋体" w:cs="宋体" w:hint="eastAsia"/>
          <w:color w:val="000000" w:themeColor="text1"/>
          <w:kern w:val="0"/>
          <w:sz w:val="28"/>
          <w:szCs w:val="28"/>
        </w:rPr>
        <w:t>。</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4</w:t>
      </w:r>
      <w:r>
        <w:rPr>
          <w:rFonts w:ascii="宋体" w:eastAsia="宋体" w:hAnsi="宋体" w:cs="宋体"/>
          <w:color w:val="000000" w:themeColor="text1"/>
          <w:kern w:val="0"/>
          <w:sz w:val="28"/>
          <w:szCs w:val="28"/>
        </w:rPr>
        <w:t xml:space="preserve">. </w:t>
      </w:r>
      <w:r>
        <w:rPr>
          <w:rFonts w:ascii="宋体" w:eastAsia="宋体" w:hAnsi="宋体" w:cs="宋体" w:hint="eastAsia"/>
          <w:color w:val="000000" w:themeColor="text1"/>
          <w:kern w:val="0"/>
          <w:sz w:val="28"/>
          <w:szCs w:val="28"/>
        </w:rPr>
        <w:t>竞价地点：逸夫楼A</w:t>
      </w:r>
      <w:r>
        <w:rPr>
          <w:rFonts w:ascii="宋体" w:eastAsia="宋体" w:hAnsi="宋体" w:cs="宋体"/>
          <w:color w:val="000000" w:themeColor="text1"/>
          <w:kern w:val="0"/>
          <w:sz w:val="28"/>
          <w:szCs w:val="28"/>
        </w:rPr>
        <w:t>405</w:t>
      </w:r>
      <w:r>
        <w:rPr>
          <w:rFonts w:ascii="宋体" w:eastAsia="宋体" w:hAnsi="宋体" w:cs="宋体" w:hint="eastAsia"/>
          <w:color w:val="000000" w:themeColor="text1"/>
          <w:kern w:val="0"/>
          <w:sz w:val="28"/>
          <w:szCs w:val="28"/>
        </w:rPr>
        <w:t>（候场）A</w:t>
      </w:r>
      <w:r>
        <w:rPr>
          <w:rFonts w:ascii="宋体" w:eastAsia="宋体" w:hAnsi="宋体" w:cs="宋体"/>
          <w:color w:val="000000" w:themeColor="text1"/>
          <w:kern w:val="0"/>
          <w:sz w:val="28"/>
          <w:szCs w:val="28"/>
        </w:rPr>
        <w:t>407</w:t>
      </w:r>
      <w:r>
        <w:rPr>
          <w:rFonts w:ascii="宋体" w:eastAsia="宋体" w:hAnsi="宋体" w:cs="宋体" w:hint="eastAsia"/>
          <w:color w:val="000000" w:themeColor="text1"/>
          <w:kern w:val="0"/>
          <w:sz w:val="28"/>
          <w:szCs w:val="28"/>
        </w:rPr>
        <w:t>（竞价室）。</w:t>
      </w:r>
    </w:p>
    <w:p w:rsidR="00310BDA" w:rsidRDefault="00310BDA">
      <w:pPr>
        <w:adjustRightInd w:val="0"/>
        <w:snapToGrid w:val="0"/>
        <w:spacing w:line="360" w:lineRule="auto"/>
        <w:ind w:firstLineChars="200" w:firstLine="560"/>
        <w:rPr>
          <w:rFonts w:ascii="宋体" w:eastAsia="宋体" w:hAnsi="宋体" w:cs="宋体"/>
          <w:color w:val="000000" w:themeColor="text1"/>
          <w:kern w:val="0"/>
          <w:sz w:val="28"/>
          <w:szCs w:val="28"/>
        </w:rPr>
      </w:pPr>
    </w:p>
    <w:p w:rsidR="00310BDA" w:rsidRDefault="00A60912">
      <w:pPr>
        <w:adjustRightInd w:val="0"/>
        <w:snapToGrid w:val="0"/>
        <w:spacing w:line="360" w:lineRule="auto"/>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特此公告！</w:t>
      </w:r>
    </w:p>
    <w:p w:rsidR="00310BDA" w:rsidRDefault="00A60912">
      <w:pPr>
        <w:adjustRightInd w:val="0"/>
        <w:snapToGrid w:val="0"/>
        <w:spacing w:line="360" w:lineRule="auto"/>
        <w:ind w:firstLineChars="200" w:firstLine="56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w:t>
      </w:r>
    </w:p>
    <w:p w:rsidR="00310BDA" w:rsidRDefault="00310BDA">
      <w:pPr>
        <w:adjustRightInd w:val="0"/>
        <w:snapToGrid w:val="0"/>
        <w:spacing w:line="360" w:lineRule="auto"/>
        <w:ind w:firstLineChars="200" w:firstLine="560"/>
        <w:jc w:val="right"/>
        <w:rPr>
          <w:rFonts w:ascii="宋体" w:eastAsia="宋体" w:hAnsi="宋体" w:cs="宋体"/>
          <w:color w:val="000000" w:themeColor="text1"/>
          <w:kern w:val="0"/>
          <w:sz w:val="28"/>
          <w:szCs w:val="28"/>
        </w:rPr>
      </w:pPr>
    </w:p>
    <w:p w:rsidR="00310BDA" w:rsidRDefault="00A60912">
      <w:pPr>
        <w:adjustRightInd w:val="0"/>
        <w:snapToGrid w:val="0"/>
        <w:spacing w:line="360" w:lineRule="auto"/>
        <w:ind w:firstLineChars="200" w:firstLine="562"/>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 xml:space="preserve">                      后勤基建处（资产经营有限公司）</w:t>
      </w:r>
    </w:p>
    <w:p w:rsidR="00310BDA" w:rsidRDefault="00A60912">
      <w:pPr>
        <w:adjustRightInd w:val="0"/>
        <w:snapToGrid w:val="0"/>
        <w:spacing w:line="360" w:lineRule="auto"/>
        <w:ind w:firstLineChars="200" w:firstLine="562"/>
        <w:jc w:val="center"/>
        <w:rPr>
          <w:rFonts w:ascii="宋体" w:eastAsia="宋体" w:hAnsi="宋体" w:cs="宋体"/>
          <w:color w:val="000000" w:themeColor="text1"/>
          <w:kern w:val="0"/>
          <w:sz w:val="28"/>
          <w:szCs w:val="28"/>
        </w:rPr>
      </w:pPr>
      <w:r>
        <w:rPr>
          <w:rFonts w:ascii="宋体" w:eastAsia="宋体" w:hAnsi="宋体" w:cs="宋体" w:hint="eastAsia"/>
          <w:b/>
          <w:color w:val="000000" w:themeColor="text1"/>
          <w:sz w:val="28"/>
          <w:szCs w:val="28"/>
        </w:rPr>
        <w:t xml:space="preserve"> </w:t>
      </w:r>
      <w:r>
        <w:rPr>
          <w:rFonts w:ascii="宋体" w:eastAsia="宋体" w:hAnsi="宋体" w:cs="宋体" w:hint="eastAsia"/>
          <w:color w:val="000000" w:themeColor="text1"/>
          <w:kern w:val="0"/>
          <w:sz w:val="28"/>
          <w:szCs w:val="28"/>
        </w:rPr>
        <w:t xml:space="preserve">                        2</w:t>
      </w:r>
      <w:r>
        <w:rPr>
          <w:rFonts w:ascii="宋体" w:eastAsia="宋体" w:hAnsi="宋体" w:cs="宋体"/>
          <w:color w:val="000000" w:themeColor="text1"/>
          <w:kern w:val="0"/>
          <w:sz w:val="28"/>
          <w:szCs w:val="28"/>
        </w:rPr>
        <w:t>02</w:t>
      </w:r>
      <w:r>
        <w:rPr>
          <w:rFonts w:ascii="宋体" w:eastAsia="宋体" w:hAnsi="宋体" w:cs="宋体" w:hint="eastAsia"/>
          <w:color w:val="000000" w:themeColor="text1"/>
          <w:kern w:val="0"/>
          <w:sz w:val="28"/>
          <w:szCs w:val="28"/>
        </w:rPr>
        <w:t>3年12月25日</w:t>
      </w:r>
    </w:p>
    <w:p w:rsidR="00310BDA" w:rsidRDefault="00A60912">
      <w:pPr>
        <w:adjustRightInd w:val="0"/>
        <w:snapToGrid w:val="0"/>
        <w:spacing w:line="360" w:lineRule="auto"/>
        <w:ind w:firstLineChars="200" w:firstLine="560"/>
        <w:jc w:val="center"/>
        <w:rPr>
          <w:rFonts w:ascii="宋体" w:eastAsia="宋体" w:hAnsi="宋体" w:cs="Times New Roman"/>
          <w:b/>
          <w:bCs/>
          <w:color w:val="000000" w:themeColor="text1"/>
          <w:sz w:val="84"/>
          <w:szCs w:val="24"/>
        </w:rPr>
      </w:pPr>
      <w:r>
        <w:rPr>
          <w:rFonts w:ascii="宋体" w:eastAsia="宋体" w:hAnsi="宋体" w:cs="宋体"/>
          <w:color w:val="000000" w:themeColor="text1"/>
          <w:kern w:val="0"/>
          <w:sz w:val="28"/>
          <w:szCs w:val="28"/>
        </w:rPr>
        <w:br w:type="page"/>
      </w:r>
      <w:r>
        <w:rPr>
          <w:rFonts w:ascii="宋体" w:eastAsia="宋体" w:hAnsi="宋体" w:cs="Times New Roman" w:hint="eastAsia"/>
          <w:b/>
          <w:bCs/>
          <w:color w:val="000000" w:themeColor="text1"/>
          <w:sz w:val="84"/>
          <w:szCs w:val="24"/>
        </w:rPr>
        <w:lastRenderedPageBreak/>
        <w:t>湖南文理学院</w:t>
      </w:r>
    </w:p>
    <w:p w:rsidR="00310BDA" w:rsidRDefault="00A60912">
      <w:pPr>
        <w:spacing w:line="700" w:lineRule="exact"/>
        <w:jc w:val="center"/>
        <w:rPr>
          <w:rFonts w:ascii="宋体" w:eastAsia="宋体" w:hAnsi="宋体" w:cs="Times New Roman"/>
          <w:b/>
          <w:bCs/>
          <w:color w:val="000000" w:themeColor="text1"/>
          <w:sz w:val="52"/>
          <w:szCs w:val="52"/>
        </w:rPr>
      </w:pPr>
      <w:r>
        <w:rPr>
          <w:rFonts w:ascii="宋体" w:eastAsia="宋体" w:hAnsi="宋体" w:cs="Times New Roman" w:hint="eastAsia"/>
          <w:b/>
          <w:bCs/>
          <w:color w:val="000000" w:themeColor="text1"/>
          <w:sz w:val="52"/>
          <w:szCs w:val="52"/>
        </w:rPr>
        <w:t>※湖南文理学院2023年</w:t>
      </w:r>
      <w:r>
        <w:rPr>
          <w:rFonts w:ascii="宋体" w:eastAsia="宋体" w:hAnsi="宋体" w:cs="Times New Roman"/>
          <w:b/>
          <w:bCs/>
          <w:color w:val="000000" w:themeColor="text1"/>
          <w:sz w:val="52"/>
          <w:szCs w:val="52"/>
        </w:rPr>
        <w:t>1</w:t>
      </w:r>
      <w:r>
        <w:rPr>
          <w:rFonts w:ascii="宋体" w:eastAsia="宋体" w:hAnsi="宋体" w:cs="Times New Roman" w:hint="eastAsia"/>
          <w:b/>
          <w:bCs/>
          <w:color w:val="000000" w:themeColor="text1"/>
          <w:sz w:val="52"/>
          <w:szCs w:val="52"/>
        </w:rPr>
        <w:t>2月</w:t>
      </w:r>
    </w:p>
    <w:p w:rsidR="00310BDA" w:rsidRDefault="00A60912">
      <w:pPr>
        <w:spacing w:line="700" w:lineRule="exact"/>
        <w:jc w:val="center"/>
        <w:rPr>
          <w:rFonts w:ascii="宋体" w:eastAsia="宋体" w:hAnsi="宋体" w:cs="Times New Roman"/>
          <w:b/>
          <w:bCs/>
          <w:color w:val="000000" w:themeColor="text1"/>
          <w:sz w:val="52"/>
          <w:szCs w:val="52"/>
        </w:rPr>
      </w:pPr>
      <w:r>
        <w:rPr>
          <w:rFonts w:ascii="宋体" w:eastAsia="宋体" w:hAnsi="宋体" w:cs="Times New Roman" w:hint="eastAsia"/>
          <w:b/>
          <w:bCs/>
          <w:color w:val="000000" w:themeColor="text1"/>
          <w:sz w:val="52"/>
          <w:szCs w:val="52"/>
        </w:rPr>
        <w:t>商业门面</w:t>
      </w:r>
    </w:p>
    <w:p w:rsidR="00310BDA" w:rsidRDefault="00A60912">
      <w:pPr>
        <w:tabs>
          <w:tab w:val="left" w:pos="1245"/>
        </w:tabs>
        <w:spacing w:line="600" w:lineRule="exact"/>
        <w:rPr>
          <w:rFonts w:ascii="宋体" w:eastAsia="宋体" w:hAnsi="宋体" w:cs="Times New Roman"/>
          <w:color w:val="000000" w:themeColor="text1"/>
          <w:szCs w:val="24"/>
        </w:rPr>
      </w:pPr>
      <w:r>
        <w:rPr>
          <w:rFonts w:ascii="宋体" w:eastAsia="宋体" w:hAnsi="宋体" w:cs="Times New Roman"/>
          <w:color w:val="000000" w:themeColor="text1"/>
          <w:szCs w:val="24"/>
        </w:rPr>
        <w:tab/>
      </w:r>
    </w:p>
    <w:p w:rsidR="00310BDA" w:rsidRDefault="00A60912">
      <w:pPr>
        <w:spacing w:line="1600" w:lineRule="exact"/>
        <w:jc w:val="center"/>
        <w:rPr>
          <w:rFonts w:ascii="宋体" w:eastAsia="宋体" w:hAnsi="宋体" w:cs="Times New Roman"/>
          <w:b/>
          <w:bCs/>
          <w:color w:val="000000" w:themeColor="text1"/>
          <w:sz w:val="96"/>
          <w:szCs w:val="24"/>
        </w:rPr>
      </w:pPr>
      <w:r>
        <w:rPr>
          <w:rFonts w:ascii="宋体" w:eastAsia="宋体" w:hAnsi="宋体" w:cs="Times New Roman" w:hint="eastAsia"/>
          <w:b/>
          <w:bCs/>
          <w:color w:val="000000" w:themeColor="text1"/>
          <w:sz w:val="96"/>
          <w:szCs w:val="24"/>
        </w:rPr>
        <w:t>招</w:t>
      </w:r>
    </w:p>
    <w:p w:rsidR="00310BDA" w:rsidRDefault="00A60912">
      <w:pPr>
        <w:spacing w:line="1600" w:lineRule="exact"/>
        <w:jc w:val="center"/>
        <w:rPr>
          <w:rFonts w:ascii="宋体" w:eastAsia="宋体" w:hAnsi="宋体" w:cs="Times New Roman"/>
          <w:b/>
          <w:bCs/>
          <w:color w:val="000000" w:themeColor="text1"/>
          <w:sz w:val="96"/>
          <w:szCs w:val="24"/>
        </w:rPr>
      </w:pPr>
      <w:r>
        <w:rPr>
          <w:rFonts w:ascii="宋体" w:eastAsia="宋体" w:hAnsi="宋体" w:cs="Times New Roman" w:hint="eastAsia"/>
          <w:b/>
          <w:bCs/>
          <w:color w:val="000000" w:themeColor="text1"/>
          <w:sz w:val="96"/>
          <w:szCs w:val="24"/>
        </w:rPr>
        <w:t>租</w:t>
      </w:r>
    </w:p>
    <w:p w:rsidR="00310BDA" w:rsidRDefault="00A60912">
      <w:pPr>
        <w:spacing w:line="1600" w:lineRule="exact"/>
        <w:jc w:val="center"/>
        <w:rPr>
          <w:rFonts w:ascii="宋体" w:eastAsia="宋体" w:hAnsi="宋体" w:cs="Times New Roman"/>
          <w:b/>
          <w:bCs/>
          <w:color w:val="000000" w:themeColor="text1"/>
          <w:sz w:val="96"/>
          <w:szCs w:val="24"/>
        </w:rPr>
      </w:pPr>
      <w:r>
        <w:rPr>
          <w:rFonts w:ascii="宋体" w:eastAsia="宋体" w:hAnsi="宋体" w:cs="Times New Roman" w:hint="eastAsia"/>
          <w:b/>
          <w:bCs/>
          <w:color w:val="000000" w:themeColor="text1"/>
          <w:sz w:val="96"/>
          <w:szCs w:val="24"/>
        </w:rPr>
        <w:t>文</w:t>
      </w:r>
    </w:p>
    <w:p w:rsidR="00310BDA" w:rsidRDefault="00A60912">
      <w:pPr>
        <w:spacing w:line="1600" w:lineRule="exact"/>
        <w:jc w:val="center"/>
        <w:rPr>
          <w:rFonts w:ascii="宋体" w:eastAsia="宋体" w:hAnsi="宋体" w:cs="Times New Roman"/>
          <w:b/>
          <w:bCs/>
          <w:color w:val="000000" w:themeColor="text1"/>
          <w:sz w:val="96"/>
          <w:szCs w:val="24"/>
        </w:rPr>
      </w:pPr>
      <w:r>
        <w:rPr>
          <w:rFonts w:ascii="宋体" w:eastAsia="宋体" w:hAnsi="宋体" w:cs="Times New Roman" w:hint="eastAsia"/>
          <w:b/>
          <w:bCs/>
          <w:color w:val="000000" w:themeColor="text1"/>
          <w:sz w:val="96"/>
          <w:szCs w:val="24"/>
        </w:rPr>
        <w:t>件</w:t>
      </w:r>
    </w:p>
    <w:p w:rsidR="00310BDA" w:rsidRDefault="00310BDA">
      <w:pPr>
        <w:spacing w:line="600" w:lineRule="exact"/>
        <w:rPr>
          <w:rFonts w:ascii="宋体" w:eastAsia="宋体" w:hAnsi="宋体" w:cs="Times New Roman"/>
          <w:color w:val="000000" w:themeColor="text1"/>
          <w:szCs w:val="24"/>
        </w:rPr>
      </w:pPr>
    </w:p>
    <w:p w:rsidR="00310BDA" w:rsidRDefault="00310BDA">
      <w:pPr>
        <w:spacing w:line="600" w:lineRule="exact"/>
        <w:rPr>
          <w:rFonts w:ascii="宋体" w:eastAsia="宋体" w:hAnsi="宋体" w:cs="Times New Roman"/>
          <w:color w:val="000000" w:themeColor="text1"/>
          <w:szCs w:val="24"/>
        </w:rPr>
      </w:pPr>
    </w:p>
    <w:p w:rsidR="00310BDA" w:rsidRDefault="00A60912">
      <w:pPr>
        <w:spacing w:line="560" w:lineRule="exact"/>
        <w:rPr>
          <w:rFonts w:ascii="宋体" w:eastAsia="宋体" w:hAnsi="宋体" w:cs="Times New Roman"/>
          <w:b/>
          <w:bCs/>
          <w:color w:val="000000" w:themeColor="text1"/>
          <w:sz w:val="40"/>
          <w:szCs w:val="24"/>
        </w:rPr>
      </w:pPr>
      <w:r>
        <w:rPr>
          <w:rFonts w:ascii="宋体" w:eastAsia="宋体" w:hAnsi="宋体" w:cs="Times New Roman" w:hint="eastAsia"/>
          <w:b/>
          <w:bCs/>
          <w:color w:val="000000" w:themeColor="text1"/>
          <w:sz w:val="40"/>
          <w:szCs w:val="24"/>
        </w:rPr>
        <w:t>发标单位：后勤基建处（资产经营有限公司）</w:t>
      </w:r>
    </w:p>
    <w:p w:rsidR="00310BDA" w:rsidRDefault="00A60912">
      <w:pPr>
        <w:spacing w:line="560" w:lineRule="exact"/>
        <w:rPr>
          <w:rFonts w:ascii="宋体" w:eastAsia="宋体" w:hAnsi="宋体" w:cs="Times New Roman"/>
          <w:b/>
          <w:bCs/>
          <w:color w:val="000000" w:themeColor="text1"/>
          <w:sz w:val="40"/>
          <w:szCs w:val="24"/>
        </w:rPr>
      </w:pPr>
      <w:r>
        <w:rPr>
          <w:rFonts w:ascii="宋体" w:eastAsia="宋体" w:hAnsi="宋体" w:cs="Times New Roman" w:hint="eastAsia"/>
          <w:b/>
          <w:bCs/>
          <w:color w:val="000000" w:themeColor="text1"/>
          <w:sz w:val="40"/>
          <w:szCs w:val="24"/>
        </w:rPr>
        <w:t>编    号：WLHQZCFW2023001</w:t>
      </w:r>
    </w:p>
    <w:p w:rsidR="00310BDA" w:rsidRDefault="00A60912">
      <w:pPr>
        <w:spacing w:line="560" w:lineRule="exact"/>
        <w:rPr>
          <w:rFonts w:ascii="宋体" w:eastAsia="宋体" w:hAnsi="宋体" w:cs="Times New Roman"/>
          <w:b/>
          <w:bCs/>
          <w:color w:val="000000" w:themeColor="text1"/>
          <w:sz w:val="40"/>
          <w:szCs w:val="24"/>
        </w:rPr>
      </w:pPr>
      <w:r>
        <w:rPr>
          <w:rFonts w:ascii="宋体" w:eastAsia="宋体" w:hAnsi="宋体" w:cs="Times New Roman" w:hint="eastAsia"/>
          <w:b/>
          <w:bCs/>
          <w:color w:val="000000" w:themeColor="text1"/>
          <w:sz w:val="40"/>
          <w:szCs w:val="24"/>
        </w:rPr>
        <w:t>发标时间：</w:t>
      </w:r>
      <w:r>
        <w:rPr>
          <w:rFonts w:ascii="宋体" w:eastAsia="宋体" w:hAnsi="宋体" w:cs="Times New Roman"/>
          <w:b/>
          <w:bCs/>
          <w:color w:val="000000" w:themeColor="text1"/>
          <w:sz w:val="40"/>
          <w:szCs w:val="24"/>
        </w:rPr>
        <w:t>202</w:t>
      </w:r>
      <w:r>
        <w:rPr>
          <w:rFonts w:ascii="宋体" w:eastAsia="宋体" w:hAnsi="宋体" w:cs="Times New Roman" w:hint="eastAsia"/>
          <w:b/>
          <w:bCs/>
          <w:color w:val="000000" w:themeColor="text1"/>
          <w:sz w:val="40"/>
          <w:szCs w:val="24"/>
        </w:rPr>
        <w:t>3年12月25日</w:t>
      </w:r>
    </w:p>
    <w:p w:rsidR="00310BDA" w:rsidRDefault="00310BDA">
      <w:pPr>
        <w:rPr>
          <w:rFonts w:ascii="宋体" w:eastAsia="宋体" w:hAnsi="宋体" w:cs="Times New Roman"/>
          <w:color w:val="000000" w:themeColor="text1"/>
          <w:szCs w:val="24"/>
        </w:rPr>
      </w:pPr>
    </w:p>
    <w:p w:rsidR="00310BDA" w:rsidRDefault="00310BDA">
      <w:pPr>
        <w:adjustRightInd w:val="0"/>
        <w:snapToGrid w:val="0"/>
        <w:spacing w:line="360" w:lineRule="auto"/>
        <w:ind w:firstLineChars="200" w:firstLine="560"/>
        <w:rPr>
          <w:rFonts w:ascii="宋体" w:eastAsia="宋体" w:hAnsi="宋体" w:cs="宋体"/>
          <w:color w:val="000000" w:themeColor="text1"/>
          <w:kern w:val="0"/>
          <w:sz w:val="28"/>
          <w:szCs w:val="28"/>
        </w:rPr>
      </w:pPr>
    </w:p>
    <w:p w:rsidR="00310BDA" w:rsidRDefault="00A60912">
      <w:pPr>
        <w:widowControl/>
        <w:spacing w:line="360" w:lineRule="auto"/>
        <w:ind w:firstLineChars="200" w:firstLine="560"/>
        <w:jc w:val="left"/>
        <w:rPr>
          <w:rFonts w:ascii="宋体" w:eastAsia="宋体" w:hAnsi="宋体" w:cs="宋体"/>
          <w:color w:val="000000" w:themeColor="text1"/>
          <w:kern w:val="0"/>
          <w:sz w:val="28"/>
          <w:szCs w:val="28"/>
        </w:rPr>
      </w:pPr>
      <w:r>
        <w:rPr>
          <w:rFonts w:ascii="Segoe UI" w:eastAsia="宋体" w:hAnsi="Segoe UI" w:cs="Segoe UI"/>
          <w:color w:val="000000" w:themeColor="text1"/>
          <w:sz w:val="28"/>
          <w:szCs w:val="28"/>
          <w:shd w:val="clear" w:color="auto" w:fill="FFFFFF"/>
        </w:rPr>
        <w:lastRenderedPageBreak/>
        <w:t>根据国家法律法规以及学校有关规定，为确保学校国有资产保值增值，规范学校公共秩序，本着公开、公平、公正的原则，</w:t>
      </w:r>
      <w:r>
        <w:rPr>
          <w:rFonts w:ascii="宋体" w:eastAsia="宋体" w:hAnsi="宋体" w:cs="宋体" w:hint="eastAsia"/>
          <w:color w:val="000000" w:themeColor="text1"/>
          <w:kern w:val="0"/>
          <w:sz w:val="28"/>
          <w:szCs w:val="28"/>
        </w:rPr>
        <w:t>湖南文理学院现将学校部分商业门面实行公开竞价招租,热忱欢迎对此有意向的商家前来报名。</w:t>
      </w:r>
    </w:p>
    <w:p w:rsidR="00310BDA" w:rsidRDefault="00A60912">
      <w:pPr>
        <w:widowControl/>
        <w:adjustRightInd w:val="0"/>
        <w:snapToGrid w:val="0"/>
        <w:spacing w:line="360" w:lineRule="auto"/>
        <w:jc w:val="left"/>
        <w:rPr>
          <w:rFonts w:ascii="宋体" w:eastAsia="宋体" w:hAnsi="宋体" w:cs="宋体"/>
          <w:b/>
          <w:color w:val="000000" w:themeColor="text1"/>
          <w:kern w:val="0"/>
          <w:sz w:val="28"/>
          <w:szCs w:val="28"/>
        </w:rPr>
      </w:pPr>
      <w:r>
        <w:rPr>
          <w:rFonts w:ascii="宋体" w:eastAsia="宋体" w:hAnsi="宋体" w:cs="宋体" w:hint="eastAsia"/>
          <w:color w:val="000000" w:themeColor="text1"/>
          <w:kern w:val="0"/>
          <w:sz w:val="28"/>
          <w:szCs w:val="28"/>
        </w:rPr>
        <w:t xml:space="preserve">    </w:t>
      </w:r>
      <w:r>
        <w:rPr>
          <w:rFonts w:ascii="宋体" w:eastAsia="宋体" w:hAnsi="宋体" w:cs="宋体" w:hint="eastAsia"/>
          <w:b/>
          <w:color w:val="000000" w:themeColor="text1"/>
          <w:kern w:val="0"/>
          <w:sz w:val="28"/>
          <w:szCs w:val="28"/>
        </w:rPr>
        <w:t>一、项目总览</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1．项目名称：2023年12月商业门面招租</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2．项目内容：项目要求</w:t>
      </w:r>
      <w:r>
        <w:rPr>
          <w:rFonts w:ascii="宋体" w:eastAsia="宋体" w:hAnsi="宋体" w:cs="宋体" w:hint="eastAsia"/>
          <w:color w:val="000000" w:themeColor="text1"/>
          <w:kern w:val="0"/>
          <w:sz w:val="24"/>
          <w:szCs w:val="28"/>
        </w:rPr>
        <w:t>（门面号、位置、面积、底价等见附件1）</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3．招标编号：W</w:t>
      </w:r>
      <w:r>
        <w:rPr>
          <w:rFonts w:ascii="宋体" w:eastAsia="宋体" w:hAnsi="宋体" w:cs="宋体"/>
          <w:color w:val="000000" w:themeColor="text1"/>
          <w:kern w:val="0"/>
          <w:sz w:val="28"/>
          <w:szCs w:val="28"/>
        </w:rPr>
        <w:t>L</w:t>
      </w:r>
      <w:r>
        <w:rPr>
          <w:rFonts w:ascii="宋体" w:eastAsia="宋体" w:hAnsi="宋体" w:cs="宋体" w:hint="eastAsia"/>
          <w:color w:val="000000" w:themeColor="text1"/>
          <w:kern w:val="0"/>
          <w:sz w:val="28"/>
          <w:szCs w:val="28"/>
        </w:rPr>
        <w:t>HQZC</w:t>
      </w:r>
      <w:r>
        <w:rPr>
          <w:rFonts w:ascii="宋体" w:eastAsia="宋体" w:hAnsi="宋体" w:cs="宋体"/>
          <w:color w:val="000000" w:themeColor="text1"/>
          <w:kern w:val="0"/>
          <w:sz w:val="28"/>
          <w:szCs w:val="28"/>
        </w:rPr>
        <w:t>FW20230</w:t>
      </w:r>
      <w:r>
        <w:rPr>
          <w:rFonts w:ascii="宋体" w:eastAsia="宋体" w:hAnsi="宋体" w:cs="宋体" w:hint="eastAsia"/>
          <w:color w:val="000000" w:themeColor="text1"/>
          <w:kern w:val="0"/>
          <w:sz w:val="28"/>
          <w:szCs w:val="28"/>
        </w:rPr>
        <w:t>01</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4.租期：三年。</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5</w:t>
      </w:r>
      <w:r>
        <w:rPr>
          <w:rFonts w:ascii="宋体" w:eastAsia="宋体" w:hAnsi="宋体" w:cs="宋体"/>
          <w:color w:val="000000" w:themeColor="text1"/>
          <w:kern w:val="0"/>
          <w:sz w:val="28"/>
          <w:szCs w:val="28"/>
        </w:rPr>
        <w:t>.</w:t>
      </w:r>
      <w:r>
        <w:rPr>
          <w:rFonts w:ascii="宋体" w:eastAsia="宋体" w:hAnsi="宋体" w:cs="宋体" w:hint="eastAsia"/>
          <w:color w:val="000000" w:themeColor="text1"/>
          <w:kern w:val="0"/>
          <w:sz w:val="28"/>
          <w:szCs w:val="28"/>
        </w:rPr>
        <w:t>租金及要求：一年一交，每个门面具体租金额为其中标价。</w:t>
      </w:r>
    </w:p>
    <w:p w:rsidR="00310BDA" w:rsidRDefault="00A60912">
      <w:pPr>
        <w:tabs>
          <w:tab w:val="left" w:pos="6778"/>
        </w:tabs>
        <w:adjustRightInd w:val="0"/>
        <w:snapToGrid w:val="0"/>
        <w:spacing w:line="360" w:lineRule="auto"/>
        <w:ind w:firstLineChars="200" w:firstLine="562"/>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二、联系方式</w:t>
      </w:r>
    </w:p>
    <w:p w:rsidR="00310BDA" w:rsidRDefault="00A60912">
      <w:pPr>
        <w:widowControl/>
        <w:adjustRightInd w:val="0"/>
        <w:snapToGrid w:val="0"/>
        <w:spacing w:line="360" w:lineRule="auto"/>
        <w:ind w:firstLineChars="200" w:firstLine="560"/>
        <w:jc w:val="lef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车老师：0</w:t>
      </w:r>
      <w:r>
        <w:rPr>
          <w:rFonts w:ascii="宋体" w:eastAsia="宋体" w:hAnsi="宋体" w:cs="宋体"/>
          <w:color w:val="000000" w:themeColor="text1"/>
          <w:kern w:val="0"/>
          <w:sz w:val="28"/>
          <w:szCs w:val="28"/>
        </w:rPr>
        <w:t>736-7186150</w:t>
      </w:r>
      <w:r>
        <w:rPr>
          <w:rFonts w:ascii="宋体" w:eastAsia="宋体" w:hAnsi="宋体" w:cs="宋体" w:hint="eastAsia"/>
          <w:color w:val="000000" w:themeColor="text1"/>
          <w:kern w:val="0"/>
          <w:sz w:val="28"/>
          <w:szCs w:val="28"/>
        </w:rPr>
        <w:t xml:space="preserve"> </w:t>
      </w:r>
      <w:r>
        <w:rPr>
          <w:rFonts w:ascii="宋体" w:eastAsia="宋体" w:hAnsi="宋体" w:cs="宋体"/>
          <w:color w:val="000000" w:themeColor="text1"/>
          <w:kern w:val="0"/>
          <w:sz w:val="28"/>
          <w:szCs w:val="28"/>
        </w:rPr>
        <w:t xml:space="preserve">  </w:t>
      </w:r>
    </w:p>
    <w:p w:rsidR="00310BDA" w:rsidRDefault="00A60912">
      <w:pPr>
        <w:widowControl/>
        <w:adjustRightInd w:val="0"/>
        <w:snapToGrid w:val="0"/>
        <w:spacing w:line="360" w:lineRule="auto"/>
        <w:ind w:firstLineChars="196" w:firstLine="551"/>
        <w:jc w:val="left"/>
        <w:rPr>
          <w:rFonts w:ascii="宋体" w:eastAsia="宋体" w:hAnsi="宋体" w:cs="宋体"/>
          <w:b/>
          <w:color w:val="000000" w:themeColor="text1"/>
          <w:kern w:val="0"/>
          <w:sz w:val="28"/>
          <w:szCs w:val="28"/>
        </w:rPr>
      </w:pPr>
      <w:r>
        <w:rPr>
          <w:rFonts w:ascii="宋体" w:eastAsia="宋体" w:hAnsi="宋体" w:cs="宋体" w:hint="eastAsia"/>
          <w:b/>
          <w:color w:val="000000" w:themeColor="text1"/>
          <w:kern w:val="0"/>
          <w:sz w:val="28"/>
          <w:szCs w:val="28"/>
        </w:rPr>
        <w:t>三、竞价须知</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1．本项目采用公开竞价、价高者中标方式进行招租。</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2．报名截止时间：</w:t>
      </w:r>
      <w:r>
        <w:rPr>
          <w:rFonts w:ascii="宋体" w:eastAsia="宋体" w:hAnsi="宋体" w:cs="宋体"/>
          <w:color w:val="000000" w:themeColor="text1"/>
          <w:kern w:val="0"/>
          <w:sz w:val="28"/>
          <w:szCs w:val="28"/>
        </w:rPr>
        <w:t>202</w:t>
      </w:r>
      <w:r>
        <w:rPr>
          <w:rFonts w:ascii="宋体" w:eastAsia="宋体" w:hAnsi="宋体" w:cs="宋体" w:hint="eastAsia"/>
          <w:color w:val="000000" w:themeColor="text1"/>
          <w:kern w:val="0"/>
          <w:sz w:val="28"/>
          <w:szCs w:val="28"/>
        </w:rPr>
        <w:t>3年</w:t>
      </w:r>
      <w:r>
        <w:rPr>
          <w:rFonts w:ascii="宋体" w:eastAsia="宋体" w:hAnsi="宋体" w:cs="宋体"/>
          <w:color w:val="000000" w:themeColor="text1"/>
          <w:kern w:val="0"/>
          <w:sz w:val="28"/>
          <w:szCs w:val="28"/>
        </w:rPr>
        <w:t>1</w:t>
      </w:r>
      <w:r>
        <w:rPr>
          <w:rFonts w:ascii="宋体" w:eastAsia="宋体" w:hAnsi="宋体" w:cs="宋体" w:hint="eastAsia"/>
          <w:color w:val="000000" w:themeColor="text1"/>
          <w:kern w:val="0"/>
          <w:sz w:val="28"/>
          <w:szCs w:val="28"/>
        </w:rPr>
        <w:t>2月31日</w:t>
      </w:r>
      <w:r>
        <w:rPr>
          <w:rFonts w:ascii="宋体" w:eastAsia="宋体" w:hAnsi="宋体" w:cs="宋体"/>
          <w:color w:val="000000" w:themeColor="text1"/>
          <w:kern w:val="0"/>
          <w:sz w:val="28"/>
          <w:szCs w:val="28"/>
        </w:rPr>
        <w:t>17</w:t>
      </w:r>
      <w:r>
        <w:rPr>
          <w:rFonts w:ascii="宋体" w:eastAsia="宋体" w:hAnsi="宋体" w:cs="宋体" w:hint="eastAsia"/>
          <w:color w:val="000000" w:themeColor="text1"/>
          <w:kern w:val="0"/>
          <w:sz w:val="28"/>
          <w:szCs w:val="28"/>
        </w:rPr>
        <w:t>:0</w:t>
      </w:r>
      <w:r>
        <w:rPr>
          <w:rFonts w:ascii="宋体" w:eastAsia="宋体" w:hAnsi="宋体" w:cs="宋体"/>
          <w:color w:val="000000" w:themeColor="text1"/>
          <w:kern w:val="0"/>
          <w:sz w:val="28"/>
          <w:szCs w:val="28"/>
        </w:rPr>
        <w:t>0</w:t>
      </w:r>
      <w:r>
        <w:rPr>
          <w:rFonts w:ascii="宋体" w:eastAsia="宋体" w:hAnsi="宋体" w:cs="宋体" w:hint="eastAsia"/>
          <w:color w:val="000000" w:themeColor="text1"/>
          <w:kern w:val="0"/>
          <w:sz w:val="28"/>
          <w:szCs w:val="28"/>
        </w:rPr>
        <w:t>。过期视为无效报名。</w:t>
      </w:r>
    </w:p>
    <w:p w:rsidR="00310BDA" w:rsidRDefault="00A60912">
      <w:pPr>
        <w:adjustRightInd w:val="0"/>
        <w:snapToGrid w:val="0"/>
        <w:spacing w:line="360" w:lineRule="auto"/>
        <w:ind w:firstLineChars="200" w:firstLine="562"/>
        <w:rPr>
          <w:rFonts w:ascii="宋体" w:eastAsia="宋体" w:hAnsi="宋体" w:cs="Times New Roman"/>
          <w:b/>
          <w:color w:val="000000" w:themeColor="text1"/>
          <w:sz w:val="28"/>
          <w:szCs w:val="28"/>
        </w:rPr>
      </w:pPr>
      <w:r>
        <w:rPr>
          <w:rFonts w:ascii="宋体" w:eastAsia="宋体" w:hAnsi="宋体" w:cs="Times New Roman" w:hint="eastAsia"/>
          <w:b/>
          <w:color w:val="000000" w:themeColor="text1"/>
          <w:sz w:val="28"/>
          <w:szCs w:val="28"/>
        </w:rPr>
        <w:t>四、竞价资格条件</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竞价主体条件：接受单位投标和个人投标两种，单位投标必须具有法律规定的独立法人资格，能独立承担民事责任，且持有年审合格的《企业法人营业执照》。个人投标须为年满十八周岁且具有民事行为能力的中国公民，并提供有效身份证件。</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凡国家机关、事业单位编制人员不得参与本次招标。凡现在湖南文理学院工作的其他人员（含劳动服务公司人员、全日制劳动合同制人员）不得参与本次招标。</w:t>
      </w:r>
      <w:r>
        <w:rPr>
          <w:rFonts w:ascii="宋体" w:eastAsia="宋体" w:hAnsi="宋体" w:cs="Times New Roman" w:hint="eastAsia"/>
          <w:color w:val="000000" w:themeColor="text1"/>
          <w:sz w:val="28"/>
          <w:szCs w:val="28"/>
        </w:rPr>
        <w:t>凡在招租前及以往经营过程中有打人、骂人、闹事等影响招租的正常进行或学校正常工作秩序的、在</w:t>
      </w:r>
      <w:r>
        <w:rPr>
          <w:rFonts w:ascii="宋体" w:hAnsi="宋体" w:cs="宋体" w:hint="eastAsia"/>
          <w:bCs/>
          <w:color w:val="000000" w:themeColor="text1"/>
          <w:sz w:val="28"/>
          <w:szCs w:val="28"/>
        </w:rPr>
        <w:t>以往经营</w:t>
      </w:r>
      <w:r>
        <w:rPr>
          <w:rFonts w:ascii="宋体" w:hAnsi="宋体" w:cs="宋体" w:hint="eastAsia"/>
          <w:bCs/>
          <w:color w:val="000000" w:themeColor="text1"/>
          <w:sz w:val="28"/>
          <w:szCs w:val="28"/>
        </w:rPr>
        <w:lastRenderedPageBreak/>
        <w:t>过程中有严重违约行为的、</w:t>
      </w:r>
      <w:r>
        <w:rPr>
          <w:rFonts w:ascii="宋体" w:eastAsia="宋体" w:hAnsi="宋体" w:cs="宋体" w:hint="eastAsia"/>
          <w:color w:val="000000" w:themeColor="text1"/>
          <w:sz w:val="28"/>
          <w:szCs w:val="28"/>
        </w:rPr>
        <w:t>在以往招投标中，</w:t>
      </w:r>
      <w:r>
        <w:rPr>
          <w:rFonts w:ascii="宋体" w:eastAsia="宋体" w:hAnsi="宋体" w:cs="Times New Roman" w:hint="eastAsia"/>
          <w:color w:val="000000" w:themeColor="text1"/>
          <w:sz w:val="28"/>
          <w:szCs w:val="28"/>
        </w:rPr>
        <w:t>中标后30日内未与资产经营公司签订合同的，其本人及配偶不得参加本次招标。</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2．竞价人必须是具有承担租金能力的自然人或法人单位，本校门面的现有经营户不得参与报名（纳入本次招租的门面的经营户除外）。</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3．竞价人条件：遵守法纪，有良好的职业道德和服务意识。服从学校管理，能遵守学校的各项规章制度。</w:t>
      </w:r>
    </w:p>
    <w:p w:rsidR="00310BDA" w:rsidRDefault="00A60912">
      <w:pPr>
        <w:widowControl/>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kern w:val="0"/>
          <w:sz w:val="28"/>
          <w:szCs w:val="28"/>
        </w:rPr>
        <w:t>本项目采用公开竞价，价高者中标方式进行招租。</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竞价单位和个人不能用该门面从事违反国家法律法规和校方规定不准经营的项目（如不准经营洗脚、按摩、网吧（朝阳路门面除外）和酒吧、卡拉OK歌厅、油烟餐饮等有污染或噪音及影响周围环境的项目），每个门面的具体经营范围见附件1。</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本项目所有门面严禁转租转让，竞标人、合同签订人、经营证照办理人必须为同一人（以竞价报名时身份信息为准）。如果发现不一致，甲方有权随时拒绝签订合同或终止合同，押金不退，由此造成的一切损失和法律责任由合同签订人负责（甲方保留向合同签订人起诉权利）。</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7．竞价保证金及租赁保证金：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（1）竞价保证金金额：每个门面10000.00元（一个招租标的有多个门面的，按每个门面10000元交纳，最多2万元。如xx报名序号1、2号门面，则须缴纳2笔保证金，每笔1</w:t>
      </w:r>
      <w:r>
        <w:rPr>
          <w:rFonts w:ascii="宋体" w:eastAsia="宋体" w:hAnsi="宋体" w:cs="宋体"/>
          <w:color w:val="000000" w:themeColor="text1"/>
          <w:sz w:val="28"/>
          <w:szCs w:val="28"/>
        </w:rPr>
        <w:t>0000</w:t>
      </w:r>
      <w:r>
        <w:rPr>
          <w:rFonts w:ascii="宋体" w:eastAsia="宋体" w:hAnsi="宋体" w:cs="宋体" w:hint="eastAsia"/>
          <w:color w:val="000000" w:themeColor="text1"/>
          <w:sz w:val="28"/>
          <w:szCs w:val="28"/>
        </w:rPr>
        <w:t>元，分别注明1号门面保证金、2号门面保证金）。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（2）租赁保证金金额：每个有效报名人须缴纳</w:t>
      </w:r>
      <w:r>
        <w:rPr>
          <w:rFonts w:ascii="宋体" w:eastAsia="宋体" w:hAnsi="宋体" w:cs="宋体"/>
          <w:color w:val="000000" w:themeColor="text1"/>
          <w:sz w:val="28"/>
          <w:szCs w:val="28"/>
        </w:rPr>
        <w:t>8</w:t>
      </w:r>
      <w:r>
        <w:rPr>
          <w:rFonts w:ascii="宋体" w:eastAsia="宋体" w:hAnsi="宋体" w:cs="宋体" w:hint="eastAsia"/>
          <w:color w:val="000000" w:themeColor="text1"/>
          <w:sz w:val="28"/>
          <w:szCs w:val="28"/>
        </w:rPr>
        <w:t>0000.00元租赁保证金，否则视为无效报名。</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（3）中标后放弃签合同者竞价保证金及租赁保证金均不退。</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宋体" w:hint="eastAsia"/>
          <w:color w:val="000000" w:themeColor="text1"/>
          <w:sz w:val="28"/>
          <w:szCs w:val="28"/>
        </w:rPr>
        <w:lastRenderedPageBreak/>
        <w:t>（</w:t>
      </w:r>
      <w:r>
        <w:rPr>
          <w:rFonts w:ascii="宋体" w:eastAsia="宋体" w:hAnsi="宋体" w:cs="宋体"/>
          <w:color w:val="000000" w:themeColor="text1"/>
          <w:sz w:val="28"/>
          <w:szCs w:val="28"/>
        </w:rPr>
        <w:t>4</w:t>
      </w:r>
      <w:r>
        <w:rPr>
          <w:rFonts w:ascii="宋体" w:eastAsia="宋体" w:hAnsi="宋体" w:cs="宋体" w:hint="eastAsia"/>
          <w:color w:val="000000" w:themeColor="text1"/>
          <w:sz w:val="28"/>
          <w:szCs w:val="28"/>
        </w:rPr>
        <w:t>）</w:t>
      </w:r>
      <w:r>
        <w:rPr>
          <w:rFonts w:ascii="宋体" w:eastAsia="宋体" w:hAnsi="宋体" w:cs="宋体" w:hint="eastAsia"/>
          <w:color w:val="000000" w:themeColor="text1"/>
          <w:kern w:val="0"/>
          <w:sz w:val="28"/>
          <w:szCs w:val="28"/>
        </w:rPr>
        <w:t>竞价保证金及租赁保证金</w:t>
      </w:r>
      <w:r>
        <w:rPr>
          <w:rFonts w:ascii="宋体" w:eastAsia="宋体" w:hAnsi="宋体" w:cs="Times New Roman" w:hint="eastAsia"/>
          <w:color w:val="000000" w:themeColor="text1"/>
          <w:sz w:val="28"/>
          <w:szCs w:val="28"/>
        </w:rPr>
        <w:t>只接收转账形式，竞价人须在</w:t>
      </w:r>
      <w:r>
        <w:rPr>
          <w:rFonts w:ascii="宋体" w:eastAsia="宋体" w:hAnsi="宋体" w:cs="Times New Roman"/>
          <w:color w:val="000000" w:themeColor="text1"/>
          <w:sz w:val="28"/>
          <w:szCs w:val="28"/>
        </w:rPr>
        <w:t>202</w:t>
      </w:r>
      <w:r>
        <w:rPr>
          <w:rFonts w:ascii="宋体" w:eastAsia="宋体" w:hAnsi="宋体" w:cs="Times New Roman" w:hint="eastAsia"/>
          <w:color w:val="000000" w:themeColor="text1"/>
          <w:sz w:val="28"/>
          <w:szCs w:val="28"/>
        </w:rPr>
        <w:t>4年1月2日</w:t>
      </w:r>
      <w:r>
        <w:rPr>
          <w:rFonts w:ascii="宋体" w:eastAsia="宋体" w:hAnsi="宋体" w:cs="Times New Roman"/>
          <w:color w:val="000000" w:themeColor="text1"/>
          <w:sz w:val="28"/>
          <w:szCs w:val="28"/>
        </w:rPr>
        <w:t>17</w:t>
      </w:r>
      <w:r>
        <w:rPr>
          <w:rFonts w:ascii="宋体" w:eastAsia="宋体" w:hAnsi="宋体" w:cs="Times New Roman" w:hint="eastAsia"/>
          <w:color w:val="000000" w:themeColor="text1"/>
          <w:sz w:val="28"/>
          <w:szCs w:val="28"/>
        </w:rPr>
        <w:t>:0</w:t>
      </w:r>
      <w:r>
        <w:rPr>
          <w:rFonts w:ascii="宋体" w:eastAsia="宋体" w:hAnsi="宋体" w:cs="Times New Roman"/>
          <w:color w:val="000000" w:themeColor="text1"/>
          <w:sz w:val="28"/>
          <w:szCs w:val="28"/>
        </w:rPr>
        <w:t>0</w:t>
      </w:r>
      <w:r>
        <w:rPr>
          <w:rFonts w:ascii="宋体" w:eastAsia="宋体" w:hAnsi="宋体" w:cs="Times New Roman" w:hint="eastAsia"/>
          <w:color w:val="000000" w:themeColor="text1"/>
          <w:sz w:val="28"/>
          <w:szCs w:val="28"/>
        </w:rPr>
        <w:t>前将保证金打入：</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开户名称：湖南文理学院资产经营有限公司</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开户银行：建行常德武陵支行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Times New Roman" w:hint="eastAsia"/>
          <w:color w:val="000000" w:themeColor="text1"/>
          <w:sz w:val="28"/>
          <w:szCs w:val="28"/>
        </w:rPr>
        <w:t>开户银行：</w:t>
      </w:r>
      <w:r>
        <w:rPr>
          <w:rFonts w:ascii="宋体" w:eastAsia="宋体" w:hAnsi="宋体" w:cs="宋体" w:hint="eastAsia"/>
          <w:color w:val="000000" w:themeColor="text1"/>
          <w:sz w:val="28"/>
          <w:szCs w:val="28"/>
        </w:rPr>
        <w:t>中国建设银行常德武陵支行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银</w:t>
      </w:r>
      <w:r>
        <w:rPr>
          <w:rFonts w:ascii="宋体" w:eastAsia="宋体" w:hAnsi="宋体" w:cs="Times New Roman" w:hint="eastAsia"/>
          <w:color w:val="000000" w:themeColor="text1"/>
          <w:sz w:val="28"/>
          <w:szCs w:val="28"/>
        </w:rPr>
        <w:t>行账号：4</w:t>
      </w:r>
      <w:r>
        <w:rPr>
          <w:rFonts w:ascii="宋体" w:eastAsia="宋体" w:hAnsi="宋体" w:cs="宋体" w:hint="eastAsia"/>
          <w:color w:val="000000" w:themeColor="text1"/>
          <w:sz w:val="28"/>
          <w:szCs w:val="28"/>
        </w:rPr>
        <w:t>300 1521 3680 5252 2247</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竞价保证金及租赁保证金必须是从投标人单位的基本账户转入，交保证金时，必须在银行进账单上注明“</w:t>
      </w:r>
      <w:r>
        <w:rPr>
          <w:rFonts w:ascii="宋体" w:eastAsia="宋体" w:hAnsi="宋体" w:cs="Times New Roman" w:hint="eastAsia"/>
          <w:b/>
          <w:color w:val="000000" w:themeColor="text1"/>
          <w:sz w:val="28"/>
          <w:szCs w:val="28"/>
        </w:rPr>
        <w:t>2023年</w:t>
      </w:r>
      <w:r>
        <w:rPr>
          <w:rFonts w:ascii="宋体" w:eastAsia="宋体" w:hAnsi="宋体" w:cs="Times New Roman"/>
          <w:b/>
          <w:color w:val="000000" w:themeColor="text1"/>
          <w:sz w:val="28"/>
          <w:szCs w:val="28"/>
        </w:rPr>
        <w:t>1</w:t>
      </w:r>
      <w:r>
        <w:rPr>
          <w:rFonts w:ascii="宋体" w:eastAsia="宋体" w:hAnsi="宋体" w:cs="Times New Roman" w:hint="eastAsia"/>
          <w:b/>
          <w:color w:val="000000" w:themeColor="text1"/>
          <w:sz w:val="28"/>
          <w:szCs w:val="28"/>
        </w:rPr>
        <w:t>2月商业门面(序号：xxx号门面)保证金</w:t>
      </w:r>
      <w:r>
        <w:rPr>
          <w:rFonts w:ascii="宋体" w:eastAsia="宋体" w:hAnsi="宋体" w:cs="Times New Roman" w:hint="eastAsia"/>
          <w:color w:val="000000" w:themeColor="text1"/>
          <w:sz w:val="28"/>
          <w:szCs w:val="28"/>
        </w:rPr>
        <w:t>”，如果没注明由此造成无法查实是否到账的，后果由投标人自行负责。未中标的投标人的保证金，将在中标通知书发出后五个工作日内无息退还；中标的投标人的竞价保证金，将在采购合同签订后</w:t>
      </w:r>
      <w:r>
        <w:rPr>
          <w:rFonts w:ascii="宋体" w:eastAsia="宋体" w:hAnsi="宋体" w:cs="宋体" w:hint="eastAsia"/>
          <w:color w:val="000000" w:themeColor="text1"/>
          <w:sz w:val="28"/>
          <w:szCs w:val="28"/>
        </w:rPr>
        <w:t>自动转为门面押金，租赁保证金自动转为租金，不足部分由中标的投标人补齐。</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（3）每份竞价保证金及租赁保证金只对应一个招租标的，如需参与多个招租标的竞价，须分别报名并分别缴纳相应份数的保证金。</w:t>
      </w:r>
      <w:r>
        <w:rPr>
          <w:rFonts w:ascii="宋体" w:eastAsia="宋体" w:hAnsi="宋体" w:cs="Times New Roman" w:hint="eastAsia"/>
          <w:b/>
          <w:color w:val="000000" w:themeColor="text1"/>
          <w:sz w:val="28"/>
          <w:szCs w:val="28"/>
        </w:rPr>
        <w:t>每个法人或自然人最多只能报名参与2个门面的竞价。</w:t>
      </w:r>
    </w:p>
    <w:p w:rsidR="00310BDA" w:rsidRDefault="00A60912">
      <w:pPr>
        <w:adjustRightInd w:val="0"/>
        <w:snapToGrid w:val="0"/>
        <w:spacing w:line="360" w:lineRule="auto"/>
        <w:ind w:firstLineChars="200" w:firstLine="560"/>
        <w:rPr>
          <w:rFonts w:ascii="宋体" w:eastAsia="宋体" w:hAnsi="宋体" w:cs="Times New Roman"/>
          <w:b/>
          <w:color w:val="000000" w:themeColor="text1"/>
          <w:sz w:val="28"/>
          <w:szCs w:val="28"/>
        </w:rPr>
      </w:pPr>
      <w:r>
        <w:rPr>
          <w:rFonts w:ascii="宋体" w:eastAsia="宋体" w:hAnsi="宋体" w:cs="Times New Roman" w:hint="eastAsia"/>
          <w:color w:val="000000" w:themeColor="text1"/>
          <w:sz w:val="28"/>
          <w:szCs w:val="28"/>
        </w:rPr>
        <w:t>8．因参加本项目竞价产生的一切费用，不论其竞价结果如何，概由竞价人自理。</w:t>
      </w:r>
    </w:p>
    <w:p w:rsidR="00310BDA" w:rsidRDefault="00A60912">
      <w:pPr>
        <w:adjustRightInd w:val="0"/>
        <w:snapToGrid w:val="0"/>
        <w:spacing w:line="360" w:lineRule="auto"/>
        <w:ind w:firstLineChars="200" w:firstLine="562"/>
        <w:rPr>
          <w:rFonts w:ascii="宋体" w:eastAsia="宋体" w:hAnsi="宋体" w:cs="Times New Roman"/>
          <w:b/>
          <w:color w:val="000000" w:themeColor="text1"/>
          <w:sz w:val="28"/>
          <w:szCs w:val="28"/>
        </w:rPr>
      </w:pPr>
      <w:r>
        <w:rPr>
          <w:rFonts w:ascii="宋体" w:eastAsia="宋体" w:hAnsi="宋体" w:cs="Times New Roman" w:hint="eastAsia"/>
          <w:b/>
          <w:color w:val="000000" w:themeColor="text1"/>
          <w:sz w:val="28"/>
          <w:szCs w:val="28"/>
        </w:rPr>
        <w:t>五、竞价时需准备的文件</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1．承诺书（见附件3）；</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2．现场竞价报价单（见附件4）；</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3．竞价保证金及租赁保证金票据单复印件；</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4</w:t>
      </w:r>
      <w:r>
        <w:rPr>
          <w:rFonts w:ascii="宋体" w:eastAsia="宋体" w:hAnsi="宋体" w:cs="Times New Roman"/>
          <w:color w:val="000000" w:themeColor="text1"/>
          <w:sz w:val="28"/>
          <w:szCs w:val="28"/>
        </w:rPr>
        <w:t xml:space="preserve">. </w:t>
      </w:r>
      <w:r>
        <w:rPr>
          <w:rFonts w:ascii="宋体" w:eastAsia="宋体" w:hAnsi="宋体" w:cs="Times New Roman" w:hint="eastAsia"/>
          <w:color w:val="000000" w:themeColor="text1"/>
          <w:sz w:val="28"/>
          <w:szCs w:val="28"/>
        </w:rPr>
        <w:t>身份证件。</w:t>
      </w:r>
    </w:p>
    <w:p w:rsidR="00310BDA" w:rsidRDefault="00A60912">
      <w:pPr>
        <w:adjustRightInd w:val="0"/>
        <w:snapToGrid w:val="0"/>
        <w:spacing w:line="360" w:lineRule="auto"/>
        <w:ind w:firstLineChars="200" w:firstLine="562"/>
        <w:rPr>
          <w:rFonts w:ascii="宋体" w:eastAsia="宋体" w:hAnsi="宋体" w:cs="Times New Roman"/>
          <w:b/>
          <w:bCs/>
          <w:color w:val="000000" w:themeColor="text1"/>
          <w:sz w:val="28"/>
          <w:szCs w:val="28"/>
        </w:rPr>
      </w:pPr>
      <w:r>
        <w:rPr>
          <w:rFonts w:ascii="宋体" w:eastAsia="宋体" w:hAnsi="宋体" w:cs="Times New Roman" w:hint="eastAsia"/>
          <w:b/>
          <w:bCs/>
          <w:color w:val="000000" w:themeColor="text1"/>
          <w:sz w:val="28"/>
          <w:szCs w:val="28"/>
        </w:rPr>
        <w:t>六、竞价</w:t>
      </w:r>
    </w:p>
    <w:p w:rsidR="00310BDA" w:rsidRDefault="00A60912">
      <w:pPr>
        <w:adjustRightInd w:val="0"/>
        <w:snapToGrid w:val="0"/>
        <w:spacing w:line="360" w:lineRule="auto"/>
        <w:ind w:firstLineChars="200" w:firstLine="560"/>
        <w:rPr>
          <w:rFonts w:ascii="宋体" w:eastAsia="宋体" w:hAnsi="宋体" w:cs="宋体"/>
          <w:color w:val="000000" w:themeColor="text1"/>
          <w:kern w:val="0"/>
          <w:sz w:val="28"/>
          <w:szCs w:val="28"/>
        </w:rPr>
      </w:pPr>
      <w:r>
        <w:rPr>
          <w:rFonts w:ascii="宋体" w:eastAsia="宋体" w:hAnsi="宋体" w:cs="Times New Roman" w:hint="eastAsia"/>
          <w:color w:val="000000" w:themeColor="text1"/>
          <w:sz w:val="28"/>
          <w:szCs w:val="28"/>
        </w:rPr>
        <w:t>1．竞价时间：</w:t>
      </w:r>
      <w:r>
        <w:rPr>
          <w:rFonts w:ascii="宋体" w:eastAsia="宋体" w:hAnsi="宋体" w:cs="宋体" w:hint="eastAsia"/>
          <w:color w:val="000000" w:themeColor="text1"/>
          <w:kern w:val="0"/>
          <w:sz w:val="28"/>
          <w:szCs w:val="28"/>
        </w:rPr>
        <w:t>2024年</w:t>
      </w:r>
      <w:r>
        <w:rPr>
          <w:rFonts w:ascii="宋体" w:eastAsia="宋体" w:hAnsi="宋体" w:cs="宋体"/>
          <w:color w:val="000000" w:themeColor="text1"/>
          <w:kern w:val="0"/>
          <w:sz w:val="28"/>
          <w:szCs w:val="28"/>
        </w:rPr>
        <w:t>1</w:t>
      </w:r>
      <w:r>
        <w:rPr>
          <w:rFonts w:ascii="宋体" w:eastAsia="宋体" w:hAnsi="宋体" w:cs="宋体" w:hint="eastAsia"/>
          <w:color w:val="000000" w:themeColor="text1"/>
          <w:kern w:val="0"/>
          <w:sz w:val="28"/>
          <w:szCs w:val="28"/>
        </w:rPr>
        <w:t>月</w:t>
      </w:r>
      <w:r>
        <w:rPr>
          <w:rFonts w:ascii="宋体" w:eastAsia="宋体" w:hAnsi="宋体" w:cs="宋体"/>
          <w:color w:val="000000" w:themeColor="text1"/>
          <w:kern w:val="0"/>
          <w:sz w:val="28"/>
          <w:szCs w:val="28"/>
        </w:rPr>
        <w:t>3</w:t>
      </w:r>
      <w:r>
        <w:rPr>
          <w:rFonts w:ascii="宋体" w:eastAsia="宋体" w:hAnsi="宋体" w:cs="宋体" w:hint="eastAsia"/>
          <w:color w:val="000000" w:themeColor="text1"/>
          <w:kern w:val="0"/>
          <w:sz w:val="28"/>
          <w:szCs w:val="28"/>
        </w:rPr>
        <w:t>日上午</w:t>
      </w:r>
      <w:r>
        <w:rPr>
          <w:rFonts w:ascii="宋体" w:eastAsia="宋体" w:hAnsi="宋体" w:cs="宋体"/>
          <w:color w:val="000000" w:themeColor="text1"/>
          <w:kern w:val="0"/>
          <w:sz w:val="28"/>
          <w:szCs w:val="28"/>
        </w:rPr>
        <w:t>9</w:t>
      </w:r>
      <w:r>
        <w:rPr>
          <w:rFonts w:ascii="宋体" w:eastAsia="宋体" w:hAnsi="宋体" w:cs="宋体" w:hint="eastAsia"/>
          <w:color w:val="000000" w:themeColor="text1"/>
          <w:kern w:val="0"/>
          <w:sz w:val="28"/>
          <w:szCs w:val="28"/>
        </w:rPr>
        <w:t>:0</w:t>
      </w:r>
      <w:r>
        <w:rPr>
          <w:rFonts w:ascii="宋体" w:eastAsia="宋体" w:hAnsi="宋体" w:cs="宋体"/>
          <w:color w:val="000000" w:themeColor="text1"/>
          <w:kern w:val="0"/>
          <w:sz w:val="28"/>
          <w:szCs w:val="28"/>
        </w:rPr>
        <w:t>0</w:t>
      </w:r>
      <w:r>
        <w:rPr>
          <w:rFonts w:ascii="宋体" w:eastAsia="宋体" w:hAnsi="宋体" w:cs="宋体" w:hint="eastAsia"/>
          <w:color w:val="000000" w:themeColor="text1"/>
          <w:kern w:val="0"/>
          <w:sz w:val="28"/>
          <w:szCs w:val="28"/>
        </w:rPr>
        <w:t>。</w:t>
      </w:r>
    </w:p>
    <w:p w:rsidR="00310BDA" w:rsidRDefault="00A60912">
      <w:pPr>
        <w:adjustRightInd w:val="0"/>
        <w:snapToGrid w:val="0"/>
        <w:spacing w:line="360" w:lineRule="auto"/>
        <w:ind w:firstLineChars="200" w:firstLine="560"/>
        <w:rPr>
          <w:rFonts w:ascii="宋体" w:eastAsia="宋体" w:hAnsi="宋体" w:cs="Times New Roman"/>
          <w:b/>
          <w:color w:val="000000" w:themeColor="text1"/>
          <w:sz w:val="28"/>
          <w:szCs w:val="28"/>
        </w:rPr>
      </w:pPr>
      <w:r>
        <w:rPr>
          <w:rFonts w:ascii="宋体" w:eastAsia="宋体" w:hAnsi="宋体" w:cs="宋体"/>
          <w:color w:val="000000" w:themeColor="text1"/>
          <w:kern w:val="0"/>
          <w:sz w:val="28"/>
          <w:szCs w:val="28"/>
        </w:rPr>
        <w:lastRenderedPageBreak/>
        <w:t xml:space="preserve">2. </w:t>
      </w:r>
      <w:r>
        <w:rPr>
          <w:rFonts w:ascii="宋体" w:eastAsia="宋体" w:hAnsi="宋体" w:cs="宋体" w:hint="eastAsia"/>
          <w:color w:val="000000" w:themeColor="text1"/>
          <w:kern w:val="0"/>
          <w:sz w:val="28"/>
          <w:szCs w:val="28"/>
        </w:rPr>
        <w:t>竞价地点：逸夫楼A</w:t>
      </w:r>
      <w:r>
        <w:rPr>
          <w:rFonts w:ascii="宋体" w:eastAsia="宋体" w:hAnsi="宋体" w:cs="宋体"/>
          <w:color w:val="000000" w:themeColor="text1"/>
          <w:kern w:val="0"/>
          <w:sz w:val="28"/>
          <w:szCs w:val="28"/>
        </w:rPr>
        <w:t>405</w:t>
      </w:r>
      <w:r>
        <w:rPr>
          <w:rFonts w:ascii="宋体" w:eastAsia="宋体" w:hAnsi="宋体" w:cs="宋体" w:hint="eastAsia"/>
          <w:color w:val="000000" w:themeColor="text1"/>
          <w:kern w:val="0"/>
          <w:sz w:val="28"/>
          <w:szCs w:val="28"/>
        </w:rPr>
        <w:t>（候场）、A</w:t>
      </w:r>
      <w:r>
        <w:rPr>
          <w:rFonts w:ascii="宋体" w:eastAsia="宋体" w:hAnsi="宋体" w:cs="宋体"/>
          <w:color w:val="000000" w:themeColor="text1"/>
          <w:kern w:val="0"/>
          <w:sz w:val="28"/>
          <w:szCs w:val="28"/>
        </w:rPr>
        <w:t>407</w:t>
      </w:r>
      <w:r>
        <w:rPr>
          <w:rFonts w:ascii="宋体" w:eastAsia="宋体" w:hAnsi="宋体" w:cs="宋体" w:hint="eastAsia"/>
          <w:color w:val="000000" w:themeColor="text1"/>
          <w:kern w:val="0"/>
          <w:sz w:val="28"/>
          <w:szCs w:val="28"/>
        </w:rPr>
        <w:t>（竞价室）。</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3．竞价原则：坚持客观、公正、公平、公开、平等自主和注重信誉的原则以最高价中标，同等条件下，如最后报价相同则原经营户优先中标。</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4．竞价方法：</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（1）以每个门面招租底价为基础，年租金5万元以下的门面，下一轮次底价比上一轮次底价上浮</w:t>
      </w:r>
      <w:r>
        <w:rPr>
          <w:rFonts w:ascii="宋体" w:eastAsia="宋体" w:hAnsi="宋体" w:cs="Times New Roman"/>
          <w:color w:val="000000" w:themeColor="text1"/>
          <w:sz w:val="28"/>
          <w:szCs w:val="28"/>
        </w:rPr>
        <w:t>2000</w:t>
      </w:r>
      <w:r>
        <w:rPr>
          <w:rFonts w:ascii="宋体" w:eastAsia="宋体" w:hAnsi="宋体" w:cs="Times New Roman" w:hint="eastAsia"/>
          <w:color w:val="000000" w:themeColor="text1"/>
          <w:sz w:val="28"/>
          <w:szCs w:val="28"/>
        </w:rPr>
        <w:t>元；年租金5万元以上（含）的门面，下一轮次底价比上一轮次底价上浮</w:t>
      </w:r>
      <w:r>
        <w:rPr>
          <w:rFonts w:ascii="宋体" w:eastAsia="宋体" w:hAnsi="宋体" w:cs="Times New Roman"/>
          <w:color w:val="000000" w:themeColor="text1"/>
          <w:sz w:val="28"/>
          <w:szCs w:val="28"/>
        </w:rPr>
        <w:t>5000</w:t>
      </w:r>
      <w:r>
        <w:rPr>
          <w:rFonts w:ascii="宋体" w:eastAsia="宋体" w:hAnsi="宋体" w:cs="Times New Roman" w:hint="eastAsia"/>
          <w:color w:val="000000" w:themeColor="text1"/>
          <w:sz w:val="28"/>
          <w:szCs w:val="28"/>
        </w:rPr>
        <w:t>元。每次报价可以报任意高于底价的价格（以百元整数倍为单位），如某轮次最高报价高于底价</w:t>
      </w:r>
      <w:r>
        <w:rPr>
          <w:rFonts w:ascii="宋体" w:eastAsia="宋体" w:hAnsi="宋体" w:cs="Times New Roman"/>
          <w:color w:val="000000" w:themeColor="text1"/>
          <w:sz w:val="28"/>
          <w:szCs w:val="28"/>
        </w:rPr>
        <w:t>2000</w:t>
      </w:r>
      <w:r>
        <w:rPr>
          <w:rFonts w:ascii="宋体" w:eastAsia="宋体" w:hAnsi="宋体" w:cs="Times New Roman" w:hint="eastAsia"/>
          <w:color w:val="000000" w:themeColor="text1"/>
          <w:sz w:val="28"/>
          <w:szCs w:val="28"/>
        </w:rPr>
        <w:t>元（或5</w:t>
      </w:r>
      <w:r>
        <w:rPr>
          <w:rFonts w:ascii="宋体" w:eastAsia="宋体" w:hAnsi="宋体" w:cs="Times New Roman"/>
          <w:color w:val="000000" w:themeColor="text1"/>
          <w:sz w:val="28"/>
          <w:szCs w:val="28"/>
        </w:rPr>
        <w:t>000</w:t>
      </w:r>
      <w:r>
        <w:rPr>
          <w:rFonts w:ascii="宋体" w:eastAsia="宋体" w:hAnsi="宋体" w:cs="Times New Roman" w:hint="eastAsia"/>
          <w:color w:val="000000" w:themeColor="text1"/>
          <w:sz w:val="28"/>
          <w:szCs w:val="28"/>
        </w:rPr>
        <w:t>元），则下一轮次底价为上一轮次最高价。每一轮思考时间不超过</w:t>
      </w:r>
      <w:r>
        <w:rPr>
          <w:rFonts w:ascii="宋体" w:eastAsia="宋体" w:hAnsi="宋体" w:cs="Times New Roman"/>
          <w:color w:val="000000" w:themeColor="text1"/>
          <w:sz w:val="28"/>
          <w:szCs w:val="28"/>
        </w:rPr>
        <w:t>3</w:t>
      </w:r>
      <w:r>
        <w:rPr>
          <w:rFonts w:ascii="宋体" w:eastAsia="宋体" w:hAnsi="宋体" w:cs="Times New Roman" w:hint="eastAsia"/>
          <w:color w:val="000000" w:themeColor="text1"/>
          <w:sz w:val="28"/>
          <w:szCs w:val="28"/>
        </w:rPr>
        <w:t>分钟，最后10秒倒计时提醒。此次竞价不设报价上限，报价轮次上限为</w:t>
      </w:r>
      <w:r>
        <w:rPr>
          <w:rFonts w:ascii="宋体" w:eastAsia="宋体" w:hAnsi="宋体" w:cs="Times New Roman"/>
          <w:color w:val="000000" w:themeColor="text1"/>
          <w:sz w:val="28"/>
          <w:szCs w:val="28"/>
        </w:rPr>
        <w:t>5</w:t>
      </w:r>
      <w:r>
        <w:rPr>
          <w:rFonts w:ascii="宋体" w:eastAsia="宋体" w:hAnsi="宋体" w:cs="Times New Roman" w:hint="eastAsia"/>
          <w:color w:val="000000" w:themeColor="text1"/>
          <w:sz w:val="28"/>
          <w:szCs w:val="28"/>
        </w:rPr>
        <w:t>轮。每轮思考时间到且无人出价后以主持人报出的最高价格（重复报三次）作为成交价，超时再报价的视为无效。如该门面仅有1人竞标的，其第一次超过底价的报价即为中标价。</w:t>
      </w:r>
    </w:p>
    <w:p w:rsidR="00310BDA" w:rsidRDefault="00A60912">
      <w:pPr>
        <w:adjustRightInd w:val="0"/>
        <w:snapToGrid w:val="0"/>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（2）若第5轮时最高报价有多人相同，原租户在其中时，原租户中标；原租户不在其中，则报价最高的多位竞价人再次进行报价，直至出现单个最高报价，此时最高报价者为最后的中标人。</w:t>
      </w:r>
    </w:p>
    <w:p w:rsidR="00310BDA" w:rsidRDefault="00A60912">
      <w:pPr>
        <w:adjustRightInd w:val="0"/>
        <w:snapToGrid w:val="0"/>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w:t>
      </w:r>
      <w:r>
        <w:rPr>
          <w:rFonts w:ascii="宋体" w:hAnsi="宋体"/>
          <w:color w:val="000000" w:themeColor="text1"/>
          <w:sz w:val="28"/>
          <w:szCs w:val="28"/>
        </w:rPr>
        <w:t>3</w:t>
      </w:r>
      <w:r>
        <w:rPr>
          <w:rFonts w:ascii="宋体" w:hAnsi="宋体" w:hint="eastAsia"/>
          <w:color w:val="000000" w:themeColor="text1"/>
          <w:sz w:val="28"/>
          <w:szCs w:val="28"/>
        </w:rPr>
        <w:t>）报名参与多个门面竞租如已有门面中标，则其它门面报名视为有效，但不参与实际竞标（如竞标门面为相邻空置门面，且竞标时为同一经营项目不受此限制，两个门面均竞价成功后签订合同时合并为同一项目）。</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（4）《现场竞价报价单》须加盖竞价单位公章，法人代表或委托代理人签名，报价栏现场填写；</w:t>
      </w:r>
      <w:r>
        <w:rPr>
          <w:rFonts w:ascii="宋体" w:eastAsia="宋体" w:hAnsi="宋体" w:cs="宋体" w:hint="eastAsia"/>
          <w:color w:val="000000" w:themeColor="text1"/>
          <w:sz w:val="28"/>
          <w:szCs w:val="28"/>
        </w:rPr>
        <w:t>个人投标只需本人或委托代理人签名</w:t>
      </w:r>
      <w:r>
        <w:rPr>
          <w:rFonts w:ascii="宋体" w:eastAsia="宋体" w:hAnsi="宋体" w:cs="Times New Roman" w:hint="eastAsia"/>
          <w:color w:val="000000" w:themeColor="text1"/>
          <w:sz w:val="28"/>
          <w:szCs w:val="28"/>
        </w:rPr>
        <w:t>（竞价单位须准备多份备用）。</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lastRenderedPageBreak/>
        <w:t>（</w:t>
      </w:r>
      <w:r>
        <w:rPr>
          <w:rFonts w:ascii="宋体" w:eastAsia="宋体" w:hAnsi="宋体" w:cs="Times New Roman"/>
          <w:color w:val="000000" w:themeColor="text1"/>
          <w:sz w:val="28"/>
          <w:szCs w:val="28"/>
        </w:rPr>
        <w:t>5</w:t>
      </w:r>
      <w:r>
        <w:rPr>
          <w:rFonts w:ascii="宋体" w:eastAsia="宋体" w:hAnsi="宋体" w:cs="Times New Roman" w:hint="eastAsia"/>
          <w:color w:val="000000" w:themeColor="text1"/>
          <w:sz w:val="28"/>
          <w:szCs w:val="28"/>
        </w:rPr>
        <w:t>）凡发现租户在此次招租前及以往经营过程中有打人、骂人、闹事等影响招租的正常进行或学校正常工作秩序的，取消本次投（中）标资格，并纳入学校招投标黑名单。</w:t>
      </w:r>
    </w:p>
    <w:p w:rsidR="00310BDA" w:rsidRDefault="00A60912">
      <w:pPr>
        <w:adjustRightInd w:val="0"/>
        <w:snapToGrid w:val="0"/>
        <w:spacing w:line="360" w:lineRule="auto"/>
        <w:ind w:firstLineChars="200" w:firstLine="560"/>
        <w:jc w:val="left"/>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5</w:t>
      </w:r>
      <w:r>
        <w:rPr>
          <w:rFonts w:ascii="宋体" w:eastAsia="宋体" w:hAnsi="宋体" w:cs="Times New Roman"/>
          <w:color w:val="000000" w:themeColor="text1"/>
          <w:sz w:val="28"/>
          <w:szCs w:val="28"/>
        </w:rPr>
        <w:t>.</w:t>
      </w:r>
      <w:r>
        <w:rPr>
          <w:rFonts w:ascii="宋体" w:eastAsia="宋体" w:hAnsi="宋体" w:cs="Times New Roman" w:hint="eastAsia"/>
          <w:color w:val="000000" w:themeColor="text1"/>
          <w:sz w:val="28"/>
          <w:szCs w:val="28"/>
        </w:rPr>
        <w:t>招租方会在招租竞价活动结束后2个工作日内通过网络平台发布中标公告，学校工作人员也会电话通知各中标人中标结果，请各中标人保持电话畅通，中标人接到学校通知后3个工作日内须到我校</w:t>
      </w:r>
      <w:r>
        <w:rPr>
          <w:rFonts w:ascii="宋体" w:eastAsia="宋体" w:hAnsi="宋体" w:cs="宋体" w:hint="eastAsia"/>
          <w:color w:val="000000" w:themeColor="text1"/>
          <w:kern w:val="0"/>
          <w:sz w:val="28"/>
          <w:szCs w:val="28"/>
        </w:rPr>
        <w:t>资产公司（湖南文理学院西院第一食堂北侧3楼）</w:t>
      </w:r>
      <w:r>
        <w:rPr>
          <w:rFonts w:ascii="宋体" w:eastAsia="宋体" w:hAnsi="宋体" w:cs="Times New Roman" w:hint="eastAsia"/>
          <w:color w:val="000000" w:themeColor="text1"/>
          <w:sz w:val="28"/>
          <w:szCs w:val="28"/>
        </w:rPr>
        <w:t>领取中标通知书，并在中标通知书发出之日起30日内与我公司签订《场地使用合同》（合同模本见下文），经营期间必须遵守《湖南文理学院经营性门面（商业网点）管理规定》（见附件3）。逾期不领取中标通知单或不按规定签订合同，学校将按违约处理，凡不认同者不得参与本次招标。</w:t>
      </w:r>
    </w:p>
    <w:p w:rsidR="00310BDA" w:rsidRDefault="00A60912">
      <w:pPr>
        <w:adjustRightInd w:val="0"/>
        <w:snapToGrid w:val="0"/>
        <w:spacing w:line="360" w:lineRule="auto"/>
        <w:ind w:firstLineChars="200" w:firstLine="562"/>
        <w:rPr>
          <w:rFonts w:ascii="宋体" w:eastAsia="宋体" w:hAnsi="宋体" w:cs="Times New Roman"/>
          <w:b/>
          <w:color w:val="000000" w:themeColor="text1"/>
          <w:sz w:val="28"/>
          <w:szCs w:val="28"/>
        </w:rPr>
      </w:pPr>
      <w:r>
        <w:rPr>
          <w:rFonts w:ascii="宋体" w:eastAsia="宋体" w:hAnsi="宋体" w:cs="Times New Roman" w:hint="eastAsia"/>
          <w:b/>
          <w:color w:val="000000" w:themeColor="text1"/>
          <w:sz w:val="28"/>
          <w:szCs w:val="28"/>
        </w:rPr>
        <w:t>七、违约责任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Times New Roman" w:hint="eastAsia"/>
          <w:color w:val="000000" w:themeColor="text1"/>
          <w:sz w:val="28"/>
          <w:szCs w:val="28"/>
        </w:rPr>
        <w:t>竞价人开标后无正当理由撤出竞价，或中标后30日内未与招租方签订合同的，招租人有权作废标处理，所交该门面保证金不予退还</w:t>
      </w:r>
      <w:r>
        <w:rPr>
          <w:rFonts w:ascii="宋体" w:eastAsia="宋体" w:hAnsi="宋体" w:cs="宋体" w:hint="eastAsia"/>
          <w:color w:val="000000" w:themeColor="text1"/>
          <w:sz w:val="28"/>
          <w:szCs w:val="28"/>
        </w:rPr>
        <w:t>，</w:t>
      </w:r>
      <w:r>
        <w:rPr>
          <w:rFonts w:ascii="宋体" w:eastAsia="宋体" w:hAnsi="宋体" w:cs="Times New Roman" w:hint="eastAsia"/>
          <w:color w:val="000000" w:themeColor="text1"/>
          <w:sz w:val="28"/>
          <w:szCs w:val="28"/>
        </w:rPr>
        <w:t>并将竞价人纳入学校招投标黑名单。</w:t>
      </w:r>
    </w:p>
    <w:p w:rsidR="00310BDA" w:rsidRDefault="00A60912">
      <w:pPr>
        <w:tabs>
          <w:tab w:val="left" w:pos="3058"/>
        </w:tabs>
        <w:adjustRightInd w:val="0"/>
        <w:snapToGrid w:val="0"/>
        <w:spacing w:line="360" w:lineRule="auto"/>
        <w:ind w:firstLineChars="200" w:firstLine="562"/>
        <w:rPr>
          <w:rFonts w:ascii="宋体" w:eastAsia="宋体" w:hAnsi="宋体" w:cs="Times New Roman"/>
          <w:b/>
          <w:color w:val="000000" w:themeColor="text1"/>
          <w:sz w:val="28"/>
          <w:szCs w:val="28"/>
        </w:rPr>
      </w:pPr>
      <w:r>
        <w:rPr>
          <w:rFonts w:ascii="宋体" w:eastAsia="宋体" w:hAnsi="宋体" w:cs="Times New Roman" w:hint="eastAsia"/>
          <w:b/>
          <w:color w:val="000000" w:themeColor="text1"/>
          <w:sz w:val="28"/>
          <w:szCs w:val="28"/>
        </w:rPr>
        <w:t>八、废标</w:t>
      </w:r>
    </w:p>
    <w:p w:rsidR="00310BDA" w:rsidRDefault="00A60912">
      <w:pPr>
        <w:tabs>
          <w:tab w:val="left" w:pos="3058"/>
        </w:tabs>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遇到下列情况将予以废标：</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1．竞价人的报价均未超过项目预算底价；</w:t>
      </w:r>
    </w:p>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2．因重大变故，招租任务取消的。</w:t>
      </w:r>
    </w:p>
    <w:p w:rsidR="00310BDA" w:rsidRDefault="00A60912">
      <w:pPr>
        <w:adjustRightInd w:val="0"/>
        <w:snapToGrid w:val="0"/>
        <w:spacing w:line="440" w:lineRule="exact"/>
        <w:ind w:firstLineChars="200" w:firstLine="562"/>
        <w:rPr>
          <w:rFonts w:ascii="宋体" w:eastAsia="宋体" w:hAnsi="宋体" w:cs="宋体"/>
          <w:b/>
          <w:bCs/>
          <w:color w:val="000000" w:themeColor="text1"/>
          <w:sz w:val="28"/>
          <w:szCs w:val="28"/>
        </w:rPr>
      </w:pPr>
      <w:r>
        <w:rPr>
          <w:rFonts w:ascii="宋体" w:eastAsia="宋体" w:hAnsi="宋体" w:cs="宋体" w:hint="eastAsia"/>
          <w:b/>
          <w:color w:val="000000" w:themeColor="text1"/>
          <w:sz w:val="28"/>
          <w:szCs w:val="28"/>
        </w:rPr>
        <w:t>九</w:t>
      </w:r>
      <w:r>
        <w:rPr>
          <w:rFonts w:ascii="宋体" w:eastAsia="宋体" w:hAnsi="宋体" w:cs="宋体" w:hint="eastAsia"/>
          <w:color w:val="000000" w:themeColor="text1"/>
          <w:sz w:val="28"/>
          <w:szCs w:val="28"/>
        </w:rPr>
        <w:t>、</w:t>
      </w:r>
      <w:r>
        <w:rPr>
          <w:rFonts w:ascii="宋体" w:eastAsia="宋体" w:hAnsi="宋体" w:cs="宋体" w:hint="eastAsia"/>
          <w:b/>
          <w:color w:val="000000" w:themeColor="text1"/>
          <w:sz w:val="28"/>
          <w:szCs w:val="28"/>
        </w:rPr>
        <w:t>本招标公告解释权在湖南文理学院后勤基建处（资产经营有限公司），招租方无须解释不中标原因，不认同本招标公告条款者请勿报名。</w:t>
      </w:r>
    </w:p>
    <w:p w:rsidR="00310BDA" w:rsidRDefault="00A60912">
      <w:pPr>
        <w:tabs>
          <w:tab w:val="left" w:pos="486"/>
        </w:tabs>
        <w:adjustRightInd w:val="0"/>
        <w:snapToGrid w:val="0"/>
        <w:spacing w:line="360" w:lineRule="auto"/>
        <w:rPr>
          <w:rFonts w:ascii="宋体" w:eastAsia="宋体" w:hAnsi="宋体" w:cs="宋体"/>
          <w:b/>
          <w:bCs/>
          <w:color w:val="000000" w:themeColor="text1"/>
          <w:sz w:val="28"/>
          <w:szCs w:val="28"/>
        </w:rPr>
      </w:pPr>
      <w:r>
        <w:rPr>
          <w:rFonts w:ascii="宋体" w:eastAsia="宋体" w:hAnsi="宋体" w:cs="宋体"/>
          <w:b/>
          <w:bCs/>
          <w:color w:val="000000" w:themeColor="text1"/>
          <w:sz w:val="28"/>
          <w:szCs w:val="28"/>
        </w:rPr>
        <w:br w:type="page"/>
      </w:r>
      <w:r>
        <w:rPr>
          <w:rFonts w:ascii="宋体" w:eastAsia="宋体" w:hAnsi="宋体" w:cs="宋体"/>
          <w:b/>
          <w:bCs/>
          <w:color w:val="000000" w:themeColor="text1"/>
          <w:sz w:val="28"/>
          <w:szCs w:val="28"/>
        </w:rPr>
        <w:lastRenderedPageBreak/>
        <w:t>十</w:t>
      </w:r>
      <w:r>
        <w:rPr>
          <w:rFonts w:ascii="宋体" w:eastAsia="宋体" w:hAnsi="宋体" w:cs="宋体" w:hint="eastAsia"/>
          <w:b/>
          <w:bCs/>
          <w:color w:val="000000" w:themeColor="text1"/>
          <w:sz w:val="28"/>
          <w:szCs w:val="28"/>
        </w:rPr>
        <w:t>、合同模板</w:t>
      </w:r>
    </w:p>
    <w:p w:rsidR="00310BDA" w:rsidRDefault="00A60912">
      <w:pPr>
        <w:adjustRightInd w:val="0"/>
        <w:snapToGrid w:val="0"/>
        <w:spacing w:line="36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40"/>
          <w:szCs w:val="28"/>
        </w:rPr>
        <w:t>场地使用合同</w:t>
      </w:r>
    </w:p>
    <w:p w:rsidR="00310BDA" w:rsidRDefault="00A60912">
      <w:pPr>
        <w:adjustRightInd w:val="0"/>
        <w:snapToGrid w:val="0"/>
        <w:spacing w:line="360" w:lineRule="auto"/>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甲方：湖南文理学院资产经营有限公司       （以下简称甲方）</w:t>
      </w:r>
    </w:p>
    <w:p w:rsidR="00310BDA" w:rsidRDefault="00A60912">
      <w:pPr>
        <w:adjustRightInd w:val="0"/>
        <w:snapToGrid w:val="0"/>
        <w:spacing w:line="360" w:lineRule="auto"/>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乙方：                                   （以下简称乙方）                     </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color w:val="000000" w:themeColor="text1"/>
          <w:sz w:val="28"/>
          <w:szCs w:val="28"/>
        </w:rPr>
        <w:t xml:space="preserve">   </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根据《中华人民共和国民法典》的有关规定，经公开招标，乙方中标，现定立本合同。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第一条：场地使用物及相关内容</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1、甲方同意将湖南文理学院        （房屋建筑面积约   平米左右）及其附属设备如水、电、电源设备以及公共设施等亦提供给乙方使用，门面情况以现状为准。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2、合同有效期为叁年。合同期自        年      月     日至        年      月     日止。合同期内如遇国家或学校政策调整而需改变场地使用物性质的情况时,本合同自动终止。甲方按合同期内乙方实际使用时间计算场地使用费，退还押金，但不负责额外补偿。合同期内如遇乙方原因不再租赁，</w:t>
      </w:r>
      <w:r>
        <w:rPr>
          <w:rFonts w:ascii="宋体" w:eastAsia="宋体" w:hAnsi="宋体" w:cs="宋体" w:hint="eastAsia"/>
          <w:b/>
          <w:color w:val="000000" w:themeColor="text1"/>
          <w:sz w:val="28"/>
          <w:szCs w:val="28"/>
        </w:rPr>
        <w:t>所交租金不退。</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经营范围：乙方使用场地后要做到“三个禁止”和“一个审批”。（1）禁止经营国家或学校不允许的项目。（2）禁止经营明显与学校食堂相冲突的项目。（3）禁止经营市场监督管理局没有批准的项目。一个审批是指其它经营范围甲方不再做统一限制性要求，但经营项目自行选定后必须上报甲方审批备案，乙方不能随意更改经营项目。本合同期经营项目为:</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第二条：款项支付</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1、叁年场地使用费为人民币（大写）</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 xml:space="preserve"> （每年场地使用费为人民币</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元，其中含增值税</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元，不含税金</w:t>
      </w:r>
      <w:r>
        <w:rPr>
          <w:rFonts w:ascii="宋体" w:eastAsia="宋体" w:hAnsi="宋体" w:cs="宋体" w:hint="eastAsia"/>
          <w:color w:val="000000" w:themeColor="text1"/>
          <w:sz w:val="28"/>
          <w:szCs w:val="28"/>
        </w:rPr>
        <w:lastRenderedPageBreak/>
        <w:t>额为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元）。</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2、乙方应按《湖南文理学院经营性门面（商业网点）管理规定》缴纳押金（  壹万 元），合同期满如没有违约并遵守《湖南文理学院经营性门面（商业网点）管理规定》则由甲方一次性退回（押金不抵合同期内应上缴的水电费、场地使用费）。</w:t>
      </w:r>
    </w:p>
    <w:p w:rsidR="00310BDA" w:rsidRDefault="00A60912">
      <w:pPr>
        <w:adjustRightInd w:val="0"/>
        <w:snapToGrid w:val="0"/>
        <w:spacing w:line="360" w:lineRule="auto"/>
        <w:ind w:firstLineChars="200" w:firstLine="560"/>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t>3、款项支付方式：</w:t>
      </w:r>
      <w:r>
        <w:rPr>
          <w:rFonts w:ascii="宋体" w:eastAsia="宋体" w:hAnsi="宋体" w:cs="宋体" w:hint="eastAsia"/>
          <w:b/>
          <w:color w:val="000000" w:themeColor="text1"/>
          <w:sz w:val="28"/>
          <w:szCs w:val="28"/>
        </w:rPr>
        <w:t>合同签订时由乙方一次性交清第一年场地使用费及押金。第二年、第三年的场地使用费分别合同签订后的第一年的11个月底前、第二年度的第11个月底前一次性交清。乙方如果在规定的时间内不交清以上款项视为违约，甲方有权解除合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第三条：甲方的权利和义务</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1、《湖南文理学院经营性门面（商业网点）管理规定》（附后）是本合同的组成部分，具有同等法律效力。</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甲方负责水电表及表前管线安装，并保障乙方正常水电供应（乙方使用大功率电器设备除外），水电费用由乙方按实际计量以常德市商业用水、用电价格支付。乙方应足额缴纳上月水电费，否则甲方有权停止供水、供电，直至乙方交清水电费为止，甲方有权对违反学校和公司规定、违反合同或合同期满及终止合同的乙方采取停水停电措施。</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第四条：乙方的权利与义务</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乙方要严格遵守国家法律法规和学校、资产公司的各项规章制度；只能在规定的范围内从事合法性经营活动；不得私自转租转让或与他人调剂交换而改变使用性质，禁止收取和付给门面转让费；女生宿舍内场地房屋严禁男性人员居住；严禁乙方在场地内存放危险物品；严禁乙方在场地内使用大功率电器；严禁乙方利用使用场地进行赌博及色情活动；严禁乙方利用使用场地进行法轮功邪教及迷信等违</w:t>
      </w:r>
      <w:r>
        <w:rPr>
          <w:rFonts w:ascii="宋体" w:eastAsia="宋体" w:hAnsi="宋体" w:cs="宋体" w:hint="eastAsia"/>
          <w:color w:val="000000" w:themeColor="text1"/>
          <w:sz w:val="28"/>
          <w:szCs w:val="28"/>
        </w:rPr>
        <w:lastRenderedPageBreak/>
        <w:t>反国家法律规定的活动。乙方违反前述规定的，甲方有权单方面终止本合同，押金不退，无偿收回使用场地，由此造成的一切损失和法律责任由乙方承担。</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2、乙方在合同期内与别人所发生的一切法律责任及经济纠纷均由乙方负责，甲方不承担任何法律责任和赔偿责任。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乙方应自觉维护学校的整体形象，应执行学校及当地有关部门关于防火安全、综合治理及安全、保卫等方面的规定和要求，严格防止各类安全事故和人身意外伤害事故的发生，对乙方在合同期内，出现的失火失盗及从业人员的刑事、民事责任及人身意外伤害等一切安全方面的情况，甲方概不负责，由乙方完全承担法律责任和赔偿责任。乙方应妥善保管好自身财产，如有丢失和破坏（损坏），均由乙方自行负责。</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乙方不得损坏甲方提供的房屋及设施，损坏应予赔偿。乙方如需对使用场地进行装修、改造，必须书面报告甲方，征得甲方同意后方可进行，装修改造所需费用由乙方承担。合同期满后，甲方不负责承担乙方提出的任何物品接受和装修、改造等一切投入的补偿。</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合同期满或合同终止时，乙方可自行处理属于乙方添置的设备和物品（可动产），对不动产包括装修部分及水电管线、玻璃门等必须在到期后的五个工作日内无条件、完好无损地交给甲方。房屋和不动产由甲方整体收回。</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乙方应教育从业人员遵纪守法，严格遵守国家法律和学校的有关规定，包括《安全责任书》、《湖南文理学院经营性门面（商业网点）管理规定》等，如有违反国家法律和学校规定的行为而产生的一切法律后果和经济民事责任，甲方概不负责。</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7、乙方应严格执行《劳动合同法》的相关规定，切实维护从业</w:t>
      </w:r>
      <w:r>
        <w:rPr>
          <w:rFonts w:ascii="宋体" w:eastAsia="宋体" w:hAnsi="宋体" w:cs="宋体" w:hint="eastAsia"/>
          <w:color w:val="000000" w:themeColor="text1"/>
          <w:sz w:val="28"/>
          <w:szCs w:val="28"/>
        </w:rPr>
        <w:lastRenderedPageBreak/>
        <w:t>人员的合法权益。对乙方从业人员与乙方由此引起的劳动争议与纠纷、法律诉讼，均由乙方承担全部责任。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8、乙方自行负责场地使用物内部装修，费用自理，包括水电管线、地面、墙面等。</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9、乙方的经营活动必须在使用场地内，不得出店经营以及超资产经营有限公司规定的范围经营（如：不得与公寓区内食堂经营相冲突等），必须服从学校及资产经营有限公司和常德市相关职能部门的管理，否则将按照《湖南文理学院经营性门面（商业网点）管理规定》进行处罚，违反国家法律法规的，按国家法律法规处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10、乙方须按规定自行办理经营项目所需的相关证照（含工商、税务、卫生等），并做好消防设施验收，费用自理。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11、乙方在学生公寓区的，其作息时间必须严格按照学校学生公寓管理条例执行，遵守作息时间。</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12、经营商品零售的门店，应明码标价，价格合理。禁止在特殊期间（如疫情期间，或其它情况下校园封闭式管理的情况）涨价，赚取暴利。</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第五条：</w:t>
      </w:r>
      <w:r>
        <w:rPr>
          <w:rFonts w:ascii="宋体" w:eastAsia="宋体" w:hAnsi="宋体" w:cs="宋体" w:hint="eastAsia"/>
          <w:b/>
          <w:color w:val="000000" w:themeColor="text1"/>
          <w:sz w:val="28"/>
          <w:szCs w:val="28"/>
        </w:rPr>
        <w:t>违约责任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承租方应遵守如下规定：无论何种原因，凡是经营者出店经营（包括水果、冰柜等一切物品没有全部进店）；超合同范围经营；随变更改公司规定招牌与遮阳雨棚样式；未办理工商、税务、卫生许可证、暂住证、流动人口计划生育证、健康证、消防等手续；未缴纳各种合法税费、卫生检查和“门前三包”不合格、销售“三无”产品、过期食品等，在学校领导检查中受到点名批评，或资产公司组织的检查不合格，或被他人举报查证属实的，第一次支付100元违约金，并在3日内交到学校财务处，并明确整改期限，同时向校内经营户通报</w:t>
      </w:r>
      <w:r>
        <w:rPr>
          <w:rFonts w:ascii="宋体" w:eastAsia="宋体" w:hAnsi="宋体" w:cs="宋体" w:hint="eastAsia"/>
          <w:color w:val="000000" w:themeColor="text1"/>
          <w:sz w:val="28"/>
          <w:szCs w:val="28"/>
        </w:rPr>
        <w:lastRenderedPageBreak/>
        <w:t>批评。第二次检查发现在整改期限内没有整改到位的，应于3日内再支付300元违约金。第三次检查仍不合格的，在原有处罚的基础上，应于3日内再支付1500元违约金。拒不支付违约金或第四次检查问题依然存在的，属恶意抗拒整改或者有打人、骂人、闹事影响学校正常工作或学校正常工作秩序的，资产公司将扣除全部押金并解除合同，同时将该经营户列入资产公司准入黑名单，取消本人及家属来我校招投标的报名资格。</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如乙方超期未支付场地使用费，甲方按每天乙方应支付场地使用费总额的1‰收取违约金，超过30日未支付场地费的，甲方有权解除合同，且乙方应按合同总额的30%支付违约金。乙方提前解除合同的，无论什么情形，乙方必须按本合同约定的全部期限足额缴纳场地使用费。</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3、乙方未经甲方允许擅自对房屋进行装修、改造，或影响到房屋主体结构安全，乙方应赔偿由此给甲方造成的一切损失。无论什么情况下造成安全事故和人员意外伤害，概由乙方承担赔偿等所有责任。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合同期满或合同解除时，对不动产包括乙方装修部分含水电管线、玻璃门等由甲方无条件整体收回，如乙方擅自撤损、破坏，所造成的一切损失，概由乙方承担赔偿等所有责任。合同期满或解除时，乙方拒不腾退门面的，甲方有权强制腾退或通过法律途径解决，并有权要求乙方承担合同总金额的30%的违约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5、乙方损坏场地使用物的附属设备，如门窗、玻璃等，应负责照价赔偿。</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6、经营户在经营期间，构成其它一般性违约的，应支付违约金500元；构成根本性违约或构成一般违约拒不改正的，甲方有权解除合同，且乙方应按合同总额的30%支付违约金。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7、经营商品零售的门店不明码标价或在特殊期间（如疫情期间，或其它情况下校园封闭式管理的情况）涨价的，甲方发现一次有权要求乙方支付违约金1000元；乙方拒不改下的，甲方有权解除合同，并有权要求乙方支付合同总金额的20%的违约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第六条：合同的解除和终止</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因国家政策或学校政策性调整需拆除、征用或改变房屋性质或遇到不可抗力的原因造成场地使用物损毁并且短期内无法恢复，合同自动终止，甲方按合同期内乙方实际使用时间计算场地使用费，但不负责额外补偿。</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2、乙方不能履行合约或拖欠场地使用费、水电费或违反《湖南文理学院经营性门面（商业网点）管理规定》相关内容，甲方有权提前解除本合同，并根据《民法典》的有关规定，追收欠款。</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第七条：免责条件</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1、因国家政策，需拆除、变卖征用或学校政策调整等情况，造成甲乙双方损失，互不承担责任。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2、因不可抗力的原因造成房屋损毁或造成乙方损失，甲乙双方    互不承担责任。不可抗力是指不能预见、不能避免并不能克服的严重妨碍双方或一方履行本合同的全部或部分义务的事件或现象，包括但不限于地震、台风、水灾、战争、罢工、暴动等。</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第八条：其它</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 xml:space="preserve"> 乙方确认在租赁过程中的联系电话为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，联系地址为：</w:t>
      </w:r>
    </w:p>
    <w:p w:rsidR="00310BDA" w:rsidRDefault="00A60912">
      <w:pPr>
        <w:adjustRightInd w:val="0"/>
        <w:snapToGrid w:val="0"/>
        <w:spacing w:line="360" w:lineRule="auto"/>
        <w:rPr>
          <w:rFonts w:ascii="宋体" w:eastAsia="宋体" w:hAnsi="宋体" w:cs="宋体"/>
          <w:color w:val="000000" w:themeColor="text1"/>
          <w:sz w:val="28"/>
          <w:szCs w:val="28"/>
        </w:rPr>
      </w:pP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。上述地址电话如有变动，乙方应及时通知甲方。甲方可通过短信或邮件方式送达各种通知，无论乙方是否收到均视为送达。</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第九条：争议的解决</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本合同发生的争议先由双方友好协商解决。</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友好协商解决不成功，可向甲方所在地人民法院起诉。</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第十条：本合同自双方签字盖章之日起生效，合同期满本合同自行终止。本合同正本三份，甲方二份、乙方一份，均具同等法律效力。</w:t>
      </w:r>
    </w:p>
    <w:p w:rsidR="00310BDA" w:rsidRDefault="00310BDA">
      <w:pPr>
        <w:adjustRightInd w:val="0"/>
        <w:snapToGrid w:val="0"/>
        <w:spacing w:line="360" w:lineRule="auto"/>
        <w:ind w:firstLineChars="200" w:firstLine="560"/>
        <w:rPr>
          <w:rFonts w:ascii="宋体" w:eastAsia="宋体" w:hAnsi="宋体" w:cs="宋体"/>
          <w:color w:val="000000" w:themeColor="text1"/>
          <w:sz w:val="28"/>
          <w:szCs w:val="28"/>
        </w:rPr>
      </w:pP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甲    方(盖章）                  乙    方（盖章）</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甲方代表(签字):                  乙方代表 (签字)：</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color w:val="000000" w:themeColor="text1"/>
          <w:sz w:val="28"/>
          <w:szCs w:val="28"/>
        </w:rPr>
        <w:t xml:space="preserve">                    </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年  月  日                        年  月  日</w:t>
      </w:r>
    </w:p>
    <w:p w:rsidR="00310BDA" w:rsidRDefault="00310BDA">
      <w:pPr>
        <w:adjustRightInd w:val="0"/>
        <w:snapToGrid w:val="0"/>
        <w:spacing w:line="360" w:lineRule="auto"/>
        <w:ind w:firstLineChars="200" w:firstLine="560"/>
        <w:rPr>
          <w:rFonts w:ascii="宋体" w:eastAsia="宋体" w:hAnsi="宋体" w:cs="Times New Roman"/>
          <w:color w:val="000000" w:themeColor="text1"/>
          <w:sz w:val="28"/>
          <w:szCs w:val="28"/>
        </w:rPr>
        <w:sectPr w:rsidR="00310BDA">
          <w:footerReference w:type="default" r:id="rId8"/>
          <w:pgSz w:w="11906" w:h="16838"/>
          <w:pgMar w:top="1440" w:right="1800" w:bottom="1440" w:left="1800" w:header="851" w:footer="992" w:gutter="0"/>
          <w:cols w:space="720"/>
          <w:docGrid w:type="lines" w:linePitch="312"/>
        </w:sectPr>
      </w:pPr>
    </w:p>
    <w:p w:rsidR="00310BDA" w:rsidRDefault="00A60912" w:rsidP="00E31008">
      <w:pPr>
        <w:adjustRightInd w:val="0"/>
        <w:snapToGrid w:val="0"/>
        <w:spacing w:line="360" w:lineRule="auto"/>
        <w:ind w:firstLineChars="200" w:firstLine="562"/>
        <w:jc w:val="center"/>
        <w:rPr>
          <w:rFonts w:ascii="宋体" w:eastAsia="宋体" w:hAnsi="宋体" w:cs="宋体"/>
          <w:b/>
          <w:color w:val="000000" w:themeColor="text1"/>
          <w:kern w:val="0"/>
          <w:sz w:val="28"/>
          <w:szCs w:val="28"/>
        </w:rPr>
      </w:pPr>
      <w:r>
        <w:rPr>
          <w:rFonts w:ascii="宋体" w:eastAsia="宋体" w:hAnsi="宋体" w:cs="Times New Roman"/>
          <w:b/>
          <w:color w:val="000000" w:themeColor="text1"/>
          <w:sz w:val="28"/>
          <w:szCs w:val="28"/>
        </w:rPr>
        <w:lastRenderedPageBreak/>
        <w:t>附件</w:t>
      </w:r>
      <w:r>
        <w:rPr>
          <w:rFonts w:ascii="宋体" w:eastAsia="宋体" w:hAnsi="宋体" w:cs="Times New Roman" w:hint="eastAsia"/>
          <w:b/>
          <w:color w:val="000000" w:themeColor="text1"/>
          <w:sz w:val="28"/>
          <w:szCs w:val="28"/>
        </w:rPr>
        <w:t>1：</w:t>
      </w:r>
      <w:r>
        <w:rPr>
          <w:rFonts w:ascii="宋体" w:eastAsia="宋体" w:hAnsi="宋体" w:cs="宋体" w:hint="eastAsia"/>
          <w:b/>
          <w:color w:val="000000" w:themeColor="text1"/>
          <w:kern w:val="0"/>
          <w:sz w:val="28"/>
          <w:szCs w:val="28"/>
        </w:rPr>
        <w:t>湖南文理学院2023年12月商业门面公开招租一览表</w:t>
      </w:r>
    </w:p>
    <w:tbl>
      <w:tblPr>
        <w:tblW w:w="12912" w:type="dxa"/>
        <w:jc w:val="center"/>
        <w:tblLook w:val="04A0" w:firstRow="1" w:lastRow="0" w:firstColumn="1" w:lastColumn="0" w:noHBand="0" w:noVBand="1"/>
      </w:tblPr>
      <w:tblGrid>
        <w:gridCol w:w="707"/>
        <w:gridCol w:w="676"/>
        <w:gridCol w:w="806"/>
        <w:gridCol w:w="2105"/>
        <w:gridCol w:w="1378"/>
        <w:gridCol w:w="1378"/>
        <w:gridCol w:w="967"/>
        <w:gridCol w:w="3505"/>
        <w:gridCol w:w="1390"/>
      </w:tblGrid>
      <w:tr w:rsidR="00310BDA" w:rsidTr="005C3F52">
        <w:trPr>
          <w:trHeight w:val="859"/>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482" w:type="dxa"/>
            <w:gridSpan w:val="2"/>
            <w:tcBorders>
              <w:top w:val="single" w:sz="4" w:space="0" w:color="auto"/>
              <w:left w:val="nil"/>
              <w:bottom w:val="single" w:sz="4" w:space="0" w:color="auto"/>
              <w:right w:val="single" w:sz="4" w:space="0" w:color="auto"/>
            </w:tcBorders>
            <w:shd w:val="clear" w:color="auto" w:fill="auto"/>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门面名称</w:t>
            </w:r>
          </w:p>
        </w:tc>
        <w:tc>
          <w:tcPr>
            <w:tcW w:w="2105" w:type="dxa"/>
            <w:tcBorders>
              <w:top w:val="single" w:sz="4" w:space="0" w:color="auto"/>
              <w:left w:val="nil"/>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门面地点</w:t>
            </w:r>
          </w:p>
        </w:tc>
        <w:tc>
          <w:tcPr>
            <w:tcW w:w="1378" w:type="dxa"/>
            <w:tcBorders>
              <w:top w:val="single" w:sz="4" w:space="0" w:color="auto"/>
              <w:left w:val="nil"/>
              <w:bottom w:val="single" w:sz="4" w:space="0" w:color="auto"/>
              <w:right w:val="single" w:sz="4" w:space="0" w:color="auto"/>
            </w:tcBorders>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租期</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招租底价（元/年）</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面积（m</w:t>
            </w:r>
            <w:r>
              <w:rPr>
                <w:rFonts w:ascii="宋体" w:eastAsia="宋体" w:hAnsi="宋体" w:cs="宋体"/>
                <w:color w:val="000000"/>
                <w:kern w:val="0"/>
                <w:sz w:val="22"/>
                <w:vertAlign w:val="superscript"/>
              </w:rPr>
              <w:t>2</w:t>
            </w:r>
            <w:r>
              <w:rPr>
                <w:rFonts w:ascii="宋体" w:eastAsia="宋体" w:hAnsi="宋体" w:cs="宋体" w:hint="eastAsia"/>
                <w:color w:val="000000"/>
                <w:kern w:val="0"/>
                <w:sz w:val="22"/>
              </w:rPr>
              <w:t>）</w:t>
            </w:r>
          </w:p>
        </w:tc>
        <w:tc>
          <w:tcPr>
            <w:tcW w:w="3505" w:type="dxa"/>
            <w:tcBorders>
              <w:top w:val="single" w:sz="4" w:space="0" w:color="auto"/>
              <w:left w:val="nil"/>
              <w:bottom w:val="single" w:sz="4" w:space="0" w:color="auto"/>
              <w:right w:val="single" w:sz="4" w:space="0" w:color="auto"/>
            </w:tcBorders>
            <w:shd w:val="clear" w:color="auto" w:fill="auto"/>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经营项目</w:t>
            </w:r>
          </w:p>
        </w:tc>
        <w:tc>
          <w:tcPr>
            <w:tcW w:w="1390" w:type="dxa"/>
            <w:tcBorders>
              <w:top w:val="single" w:sz="4" w:space="0" w:color="auto"/>
              <w:left w:val="nil"/>
              <w:bottom w:val="single" w:sz="4" w:space="0" w:color="auto"/>
              <w:right w:val="single" w:sz="4" w:space="0" w:color="auto"/>
            </w:tcBorders>
            <w:shd w:val="clear" w:color="auto" w:fill="auto"/>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E31008" w:rsidTr="005C3F52">
        <w:trPr>
          <w:trHeight w:val="1886"/>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E31008" w:rsidRDefault="00E3100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482" w:type="dxa"/>
            <w:gridSpan w:val="2"/>
            <w:tcBorders>
              <w:top w:val="nil"/>
              <w:left w:val="nil"/>
              <w:bottom w:val="single" w:sz="4" w:space="0" w:color="auto"/>
              <w:right w:val="single" w:sz="4" w:space="0" w:color="auto"/>
            </w:tcBorders>
            <w:shd w:val="clear" w:color="auto" w:fill="auto"/>
            <w:vAlign w:val="center"/>
          </w:tcPr>
          <w:p w:rsidR="00E31008" w:rsidRDefault="00E31008" w:rsidP="00E31008">
            <w:pPr>
              <w:widowControl/>
              <w:rPr>
                <w:rFonts w:ascii="宋体" w:eastAsia="宋体" w:hAnsi="宋体" w:cs="宋体"/>
                <w:kern w:val="0"/>
                <w:sz w:val="20"/>
                <w:szCs w:val="20"/>
              </w:rPr>
            </w:pPr>
            <w:r>
              <w:rPr>
                <w:rFonts w:ascii="宋体" w:eastAsia="宋体" w:hAnsi="宋体" w:cs="宋体" w:hint="eastAsia"/>
                <w:kern w:val="0"/>
                <w:sz w:val="20"/>
                <w:szCs w:val="20"/>
              </w:rPr>
              <w:t xml:space="preserve">   二舍超市</w:t>
            </w:r>
          </w:p>
        </w:tc>
        <w:tc>
          <w:tcPr>
            <w:tcW w:w="2105" w:type="dxa"/>
            <w:tcBorders>
              <w:top w:val="nil"/>
              <w:left w:val="nil"/>
              <w:bottom w:val="single" w:sz="4" w:space="0" w:color="auto"/>
              <w:right w:val="single" w:sz="4" w:space="0" w:color="auto"/>
            </w:tcBorders>
            <w:shd w:val="clear" w:color="auto" w:fill="auto"/>
            <w:noWrap/>
            <w:vAlign w:val="center"/>
          </w:tcPr>
          <w:p w:rsidR="00E31008" w:rsidRDefault="00E31008">
            <w:pPr>
              <w:widowControl/>
              <w:rPr>
                <w:rFonts w:ascii="宋体" w:eastAsia="宋体" w:hAnsi="宋体" w:cs="宋体"/>
                <w:kern w:val="0"/>
                <w:sz w:val="20"/>
                <w:szCs w:val="20"/>
              </w:rPr>
            </w:pPr>
            <w:r>
              <w:rPr>
                <w:rFonts w:ascii="宋体" w:eastAsia="宋体" w:hAnsi="宋体" w:cs="宋体" w:hint="eastAsia"/>
                <w:kern w:val="0"/>
                <w:sz w:val="20"/>
                <w:szCs w:val="20"/>
              </w:rPr>
              <w:t>老校区学生宿舍2舍内</w:t>
            </w:r>
          </w:p>
        </w:tc>
        <w:tc>
          <w:tcPr>
            <w:tcW w:w="1378" w:type="dxa"/>
            <w:tcBorders>
              <w:top w:val="single" w:sz="4" w:space="0" w:color="auto"/>
              <w:left w:val="nil"/>
              <w:bottom w:val="single" w:sz="4" w:space="0" w:color="auto"/>
              <w:right w:val="single" w:sz="4" w:space="0" w:color="auto"/>
            </w:tcBorders>
            <w:vAlign w:val="center"/>
          </w:tcPr>
          <w:p w:rsidR="00E31008" w:rsidRDefault="00E3100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3年</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008" w:rsidRDefault="00E3100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50000</w:t>
            </w:r>
          </w:p>
        </w:tc>
        <w:tc>
          <w:tcPr>
            <w:tcW w:w="967" w:type="dxa"/>
            <w:tcBorders>
              <w:top w:val="nil"/>
              <w:left w:val="nil"/>
              <w:bottom w:val="single" w:sz="4" w:space="0" w:color="auto"/>
              <w:right w:val="single" w:sz="4" w:space="0" w:color="auto"/>
            </w:tcBorders>
            <w:shd w:val="clear" w:color="auto" w:fill="auto"/>
            <w:noWrap/>
            <w:vAlign w:val="center"/>
          </w:tcPr>
          <w:p w:rsidR="00E31008" w:rsidRDefault="00E31008">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3505" w:type="dxa"/>
            <w:tcBorders>
              <w:top w:val="nil"/>
              <w:left w:val="nil"/>
              <w:bottom w:val="single" w:sz="4" w:space="0" w:color="auto"/>
              <w:right w:val="single" w:sz="4" w:space="0" w:color="auto"/>
            </w:tcBorders>
            <w:shd w:val="clear" w:color="auto" w:fill="auto"/>
            <w:vAlign w:val="center"/>
          </w:tcPr>
          <w:p w:rsidR="00E31008" w:rsidRDefault="00E31008" w:rsidP="00DA49BB">
            <w:pPr>
              <w:jc w:val="center"/>
              <w:rPr>
                <w:rFonts w:ascii="宋体" w:eastAsia="宋体" w:hAnsi="宋体" w:cs="宋体"/>
                <w:color w:val="000000"/>
                <w:sz w:val="18"/>
                <w:szCs w:val="18"/>
              </w:rPr>
            </w:pPr>
            <w:r>
              <w:rPr>
                <w:rFonts w:hint="eastAsia"/>
                <w:color w:val="000000"/>
                <w:sz w:val="18"/>
                <w:szCs w:val="18"/>
              </w:rPr>
              <w:t>小百货、经批准同意的休闲食品</w:t>
            </w:r>
          </w:p>
        </w:tc>
        <w:tc>
          <w:tcPr>
            <w:tcW w:w="1390" w:type="dxa"/>
            <w:tcBorders>
              <w:top w:val="nil"/>
              <w:left w:val="nil"/>
              <w:bottom w:val="single" w:sz="4" w:space="0" w:color="auto"/>
              <w:right w:val="single" w:sz="4" w:space="0" w:color="auto"/>
            </w:tcBorders>
            <w:shd w:val="clear" w:color="auto" w:fill="auto"/>
            <w:vAlign w:val="center"/>
          </w:tcPr>
          <w:p w:rsidR="00E31008" w:rsidRDefault="00E31008" w:rsidP="00DA49BB">
            <w:pPr>
              <w:jc w:val="center"/>
              <w:rPr>
                <w:rFonts w:ascii="宋体" w:eastAsia="宋体" w:hAnsi="宋体" w:cs="宋体"/>
                <w:color w:val="000000"/>
                <w:sz w:val="20"/>
                <w:szCs w:val="20"/>
              </w:rPr>
            </w:pPr>
            <w:r>
              <w:rPr>
                <w:rFonts w:hint="eastAsia"/>
                <w:color w:val="000000"/>
                <w:sz w:val="20"/>
                <w:szCs w:val="20"/>
              </w:rPr>
              <w:t>女生宿舍，禁止男性经营。装修期</w:t>
            </w:r>
            <w:r>
              <w:rPr>
                <w:rFonts w:hint="eastAsia"/>
                <w:color w:val="000000"/>
                <w:sz w:val="20"/>
                <w:szCs w:val="20"/>
              </w:rPr>
              <w:t>15</w:t>
            </w:r>
            <w:r>
              <w:rPr>
                <w:rFonts w:hint="eastAsia"/>
                <w:color w:val="000000"/>
                <w:sz w:val="20"/>
                <w:szCs w:val="20"/>
              </w:rPr>
              <w:t>天</w:t>
            </w:r>
          </w:p>
        </w:tc>
      </w:tr>
      <w:tr w:rsidR="00310BDA" w:rsidTr="005C3F52">
        <w:trPr>
          <w:trHeight w:val="1059"/>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482" w:type="dxa"/>
            <w:gridSpan w:val="2"/>
            <w:tcBorders>
              <w:top w:val="nil"/>
              <w:left w:val="nil"/>
              <w:bottom w:val="single" w:sz="4" w:space="0" w:color="auto"/>
              <w:right w:val="single" w:sz="4" w:space="0" w:color="auto"/>
            </w:tcBorders>
            <w:shd w:val="clear" w:color="auto" w:fill="auto"/>
            <w:noWrap/>
            <w:vAlign w:val="center"/>
          </w:tcPr>
          <w:p w:rsidR="00310BDA" w:rsidRDefault="00A60912">
            <w:pPr>
              <w:widowControl/>
              <w:rPr>
                <w:rFonts w:ascii="宋体" w:eastAsia="宋体" w:hAnsi="宋体" w:cs="宋体"/>
                <w:kern w:val="0"/>
                <w:sz w:val="20"/>
                <w:szCs w:val="20"/>
              </w:rPr>
            </w:pPr>
            <w:r>
              <w:rPr>
                <w:rFonts w:ascii="宋体" w:eastAsia="宋体" w:hAnsi="宋体" w:cs="宋体" w:hint="eastAsia"/>
                <w:kern w:val="0"/>
                <w:sz w:val="20"/>
                <w:szCs w:val="20"/>
              </w:rPr>
              <w:t xml:space="preserve">    空</w:t>
            </w:r>
          </w:p>
        </w:tc>
        <w:tc>
          <w:tcPr>
            <w:tcW w:w="2105" w:type="dxa"/>
            <w:tcBorders>
              <w:top w:val="nil"/>
              <w:left w:val="nil"/>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kern w:val="0"/>
                <w:sz w:val="20"/>
                <w:szCs w:val="20"/>
              </w:rPr>
            </w:pPr>
            <w:r>
              <w:rPr>
                <w:rFonts w:ascii="宋体" w:eastAsia="宋体" w:hAnsi="宋体" w:cs="宋体" w:hint="eastAsia"/>
                <w:kern w:val="0"/>
                <w:sz w:val="20"/>
                <w:szCs w:val="20"/>
              </w:rPr>
              <w:t>芙蓉学院</w:t>
            </w:r>
            <w:r w:rsidR="005C3F52">
              <w:rPr>
                <w:rFonts w:ascii="宋体" w:eastAsia="宋体" w:hAnsi="宋体" w:cs="宋体" w:hint="eastAsia"/>
                <w:kern w:val="0"/>
                <w:sz w:val="20"/>
                <w:szCs w:val="20"/>
              </w:rPr>
              <w:t>学生宿舍</w:t>
            </w:r>
            <w:r>
              <w:rPr>
                <w:rFonts w:ascii="宋体" w:eastAsia="宋体" w:hAnsi="宋体" w:cs="宋体" w:hint="eastAsia"/>
                <w:kern w:val="0"/>
                <w:sz w:val="20"/>
                <w:szCs w:val="20"/>
              </w:rPr>
              <w:t>3区3号</w:t>
            </w:r>
            <w:r w:rsidR="005C3F52">
              <w:rPr>
                <w:rFonts w:ascii="宋体" w:eastAsia="宋体" w:hAnsi="宋体" w:cs="宋体" w:hint="eastAsia"/>
                <w:kern w:val="0"/>
                <w:sz w:val="20"/>
                <w:szCs w:val="20"/>
              </w:rPr>
              <w:t>门面</w:t>
            </w:r>
          </w:p>
        </w:tc>
        <w:tc>
          <w:tcPr>
            <w:tcW w:w="1378" w:type="dxa"/>
            <w:tcBorders>
              <w:top w:val="single" w:sz="4" w:space="0" w:color="auto"/>
              <w:left w:val="nil"/>
              <w:bottom w:val="single" w:sz="4" w:space="0" w:color="auto"/>
              <w:right w:val="single" w:sz="4" w:space="0" w:color="auto"/>
            </w:tcBorders>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3年</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20000</w:t>
            </w:r>
          </w:p>
        </w:tc>
        <w:tc>
          <w:tcPr>
            <w:tcW w:w="967" w:type="dxa"/>
            <w:tcBorders>
              <w:top w:val="nil"/>
              <w:left w:val="nil"/>
              <w:bottom w:val="single" w:sz="4" w:space="0" w:color="auto"/>
              <w:right w:val="single" w:sz="4" w:space="0" w:color="auto"/>
            </w:tcBorders>
            <w:shd w:val="clear" w:color="auto" w:fill="auto"/>
            <w:noWrap/>
            <w:vAlign w:val="center"/>
          </w:tcPr>
          <w:p w:rsidR="00310BDA" w:rsidRDefault="00A60912">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3505" w:type="dxa"/>
            <w:tcBorders>
              <w:top w:val="single" w:sz="4" w:space="0" w:color="auto"/>
              <w:left w:val="nil"/>
              <w:bottom w:val="single" w:sz="4" w:space="0" w:color="auto"/>
              <w:right w:val="single" w:sz="4" w:space="0" w:color="auto"/>
            </w:tcBorders>
            <w:shd w:val="clear" w:color="auto" w:fill="auto"/>
            <w:vAlign w:val="center"/>
          </w:tcPr>
          <w:p w:rsidR="00310BDA" w:rsidRDefault="005C3F5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考虑到门面经营项目整体布局，除本招标文件规定不准经营的项目外，其余经营项目由竞标人在《报名登记表》注明，由招租人判定竞标人门面经营项目是否可行。凡经营项目被招租人判定为不可行的不得参与本次竞标。</w:t>
            </w:r>
          </w:p>
        </w:tc>
        <w:tc>
          <w:tcPr>
            <w:tcW w:w="1390" w:type="dxa"/>
            <w:tcBorders>
              <w:top w:val="nil"/>
              <w:left w:val="nil"/>
              <w:bottom w:val="single" w:sz="4" w:space="0" w:color="auto"/>
              <w:right w:val="single" w:sz="4" w:space="0" w:color="auto"/>
            </w:tcBorders>
            <w:shd w:val="clear" w:color="auto" w:fill="auto"/>
            <w:vAlign w:val="center"/>
          </w:tcPr>
          <w:p w:rsidR="00310BDA" w:rsidRDefault="005C3F52" w:rsidP="00E31008">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该门面为待建门面，</w:t>
            </w:r>
            <w:r w:rsidR="00E31008">
              <w:rPr>
                <w:rFonts w:ascii="宋体" w:eastAsia="宋体" w:hAnsi="宋体" w:cs="宋体"/>
                <w:color w:val="000000"/>
                <w:kern w:val="0"/>
                <w:sz w:val="20"/>
                <w:szCs w:val="20"/>
              </w:rPr>
              <w:t>在</w:t>
            </w:r>
            <w:r w:rsidR="00E31008">
              <w:rPr>
                <w:rFonts w:ascii="宋体" w:eastAsia="宋体" w:hAnsi="宋体" w:cs="宋体" w:hint="eastAsia"/>
                <w:color w:val="000000"/>
                <w:kern w:val="0"/>
                <w:sz w:val="20"/>
                <w:szCs w:val="20"/>
              </w:rPr>
              <w:t>2024年3月1日前由公司负责将门面交付中标方使用，并留给中标方15天装修期，修建期和装修期不计入租赁期限</w:t>
            </w:r>
            <w:r>
              <w:rPr>
                <w:rFonts w:ascii="宋体" w:eastAsia="宋体" w:hAnsi="宋体" w:cs="宋体" w:hint="eastAsia"/>
                <w:color w:val="000000"/>
                <w:kern w:val="0"/>
                <w:sz w:val="20"/>
                <w:szCs w:val="20"/>
              </w:rPr>
              <w:t>。</w:t>
            </w:r>
          </w:p>
        </w:tc>
      </w:tr>
      <w:tr w:rsidR="00310BDA" w:rsidTr="005C3F52">
        <w:trPr>
          <w:gridAfter w:val="7"/>
          <w:wAfter w:w="11529" w:type="dxa"/>
          <w:trHeight w:val="414"/>
          <w:jc w:val="center"/>
        </w:trPr>
        <w:tc>
          <w:tcPr>
            <w:tcW w:w="1383" w:type="dxa"/>
            <w:gridSpan w:val="2"/>
            <w:tcBorders>
              <w:top w:val="nil"/>
              <w:left w:val="nil"/>
              <w:bottom w:val="nil"/>
              <w:right w:val="nil"/>
            </w:tcBorders>
          </w:tcPr>
          <w:p w:rsidR="00310BDA" w:rsidRDefault="00310BDA">
            <w:pPr>
              <w:widowControl/>
              <w:jc w:val="center"/>
              <w:rPr>
                <w:rFonts w:ascii="宋体" w:eastAsia="宋体" w:hAnsi="宋体" w:cs="宋体"/>
                <w:b/>
                <w:bCs/>
                <w:color w:val="000000"/>
                <w:kern w:val="0"/>
                <w:sz w:val="30"/>
                <w:szCs w:val="30"/>
              </w:rPr>
            </w:pPr>
          </w:p>
        </w:tc>
      </w:tr>
    </w:tbl>
    <w:p w:rsidR="00310BDA" w:rsidRDefault="00310BDA">
      <w:pPr>
        <w:adjustRightInd w:val="0"/>
        <w:snapToGrid w:val="0"/>
        <w:spacing w:line="360" w:lineRule="auto"/>
        <w:ind w:firstLineChars="200" w:firstLine="560"/>
        <w:rPr>
          <w:rFonts w:ascii="宋体" w:eastAsia="宋体" w:hAnsi="宋体" w:cs="Times New Roman"/>
          <w:color w:val="000000" w:themeColor="text1"/>
          <w:sz w:val="28"/>
          <w:szCs w:val="28"/>
        </w:rPr>
        <w:sectPr w:rsidR="00310BDA">
          <w:pgSz w:w="16838" w:h="11906" w:orient="landscape"/>
          <w:pgMar w:top="1800" w:right="1440" w:bottom="1800" w:left="1440" w:header="851" w:footer="992" w:gutter="0"/>
          <w:cols w:space="720"/>
          <w:docGrid w:type="lines" w:linePitch="312"/>
        </w:sectPr>
      </w:pPr>
    </w:p>
    <w:p w:rsidR="00310BDA" w:rsidRDefault="00A60912">
      <w:pPr>
        <w:adjustRightInd w:val="0"/>
        <w:snapToGrid w:val="0"/>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lastRenderedPageBreak/>
        <w:t>附件2</w:t>
      </w:r>
    </w:p>
    <w:p w:rsidR="00310BDA" w:rsidRDefault="00A60912">
      <w:pPr>
        <w:ind w:firstLineChars="300" w:firstLine="960"/>
        <w:rPr>
          <w:rFonts w:ascii="宋体" w:eastAsia="宋体" w:hAnsi="宋体" w:cs="Times New Roman"/>
          <w:bCs/>
          <w:color w:val="000000" w:themeColor="text1"/>
          <w:sz w:val="32"/>
          <w:szCs w:val="36"/>
          <w:u w:val="single"/>
        </w:rPr>
      </w:pPr>
      <w:r>
        <w:rPr>
          <w:rFonts w:ascii="宋体" w:eastAsia="宋体" w:hAnsi="宋体" w:cs="Times New Roman" w:hint="eastAsia"/>
          <w:bCs/>
          <w:color w:val="000000" w:themeColor="text1"/>
          <w:sz w:val="32"/>
          <w:szCs w:val="36"/>
          <w:u w:val="single"/>
        </w:rPr>
        <w:t xml:space="preserve">  </w:t>
      </w:r>
      <w:r>
        <w:rPr>
          <w:rFonts w:ascii="宋体" w:eastAsia="宋体" w:hAnsi="宋体" w:cs="Times New Roman" w:hint="eastAsia"/>
          <w:bCs/>
          <w:color w:val="000000" w:themeColor="text1"/>
          <w:sz w:val="36"/>
          <w:szCs w:val="36"/>
          <w:u w:val="single"/>
        </w:rPr>
        <w:t>湖南文理学院2023年</w:t>
      </w:r>
      <w:r>
        <w:rPr>
          <w:rFonts w:ascii="宋体" w:eastAsia="宋体" w:hAnsi="宋体" w:cs="Times New Roman"/>
          <w:bCs/>
          <w:color w:val="000000" w:themeColor="text1"/>
          <w:sz w:val="36"/>
          <w:szCs w:val="36"/>
          <w:u w:val="single"/>
        </w:rPr>
        <w:t>1</w:t>
      </w:r>
      <w:r>
        <w:rPr>
          <w:rFonts w:ascii="宋体" w:eastAsia="宋体" w:hAnsi="宋体" w:cs="Times New Roman" w:hint="eastAsia"/>
          <w:bCs/>
          <w:color w:val="000000" w:themeColor="text1"/>
          <w:sz w:val="36"/>
          <w:szCs w:val="36"/>
          <w:u w:val="single"/>
        </w:rPr>
        <w:t>2月商业门面招租</w:t>
      </w:r>
      <w:r>
        <w:rPr>
          <w:rFonts w:ascii="宋体" w:eastAsia="宋体" w:hAnsi="宋体" w:cs="Times New Roman" w:hint="eastAsia"/>
          <w:bCs/>
          <w:color w:val="000000" w:themeColor="text1"/>
          <w:sz w:val="32"/>
          <w:szCs w:val="36"/>
          <w:u w:val="single"/>
        </w:rPr>
        <w:t xml:space="preserve"> </w:t>
      </w:r>
    </w:p>
    <w:p w:rsidR="00310BDA" w:rsidRDefault="00A60912">
      <w:pPr>
        <w:jc w:val="center"/>
        <w:rPr>
          <w:rFonts w:ascii="宋体" w:eastAsia="宋体" w:hAnsi="宋体" w:cs="Times New Roman"/>
          <w:bCs/>
          <w:color w:val="000000" w:themeColor="text1"/>
          <w:sz w:val="36"/>
          <w:szCs w:val="36"/>
        </w:rPr>
      </w:pPr>
      <w:r>
        <w:rPr>
          <w:rFonts w:ascii="宋体" w:eastAsia="宋体" w:hAnsi="宋体" w:cs="Times New Roman" w:hint="eastAsia"/>
          <w:bCs/>
          <w:color w:val="000000" w:themeColor="text1"/>
          <w:sz w:val="36"/>
          <w:szCs w:val="36"/>
        </w:rPr>
        <w:t>报名登记表</w:t>
      </w:r>
    </w:p>
    <w:p w:rsidR="00310BDA" w:rsidRDefault="00A60912">
      <w:pPr>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招标编号：</w:t>
      </w:r>
    </w:p>
    <w:tbl>
      <w:tblPr>
        <w:tblpPr w:leftFromText="180" w:rightFromText="180" w:vertAnchor="text" w:horzAnchor="page" w:tblpX="1207" w:tblpY="3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795"/>
        <w:gridCol w:w="1843"/>
        <w:gridCol w:w="2268"/>
        <w:gridCol w:w="2126"/>
      </w:tblGrid>
      <w:tr w:rsidR="00310BDA">
        <w:trPr>
          <w:trHeight w:val="1557"/>
        </w:trPr>
        <w:tc>
          <w:tcPr>
            <w:tcW w:w="1432" w:type="dxa"/>
            <w:vAlign w:val="center"/>
          </w:tcPr>
          <w:p w:rsidR="00310BDA" w:rsidRDefault="00A60912">
            <w:pPr>
              <w:widowControl/>
              <w:spacing w:line="400" w:lineRule="exact"/>
              <w:jc w:val="center"/>
              <w:rPr>
                <w:rFonts w:ascii="宋体" w:eastAsia="宋体" w:hAnsi="宋体" w:cs="宋体"/>
                <w:color w:val="000000" w:themeColor="text1"/>
                <w:kern w:val="0"/>
                <w:sz w:val="28"/>
                <w:szCs w:val="28"/>
              </w:rPr>
            </w:pPr>
            <w:r>
              <w:rPr>
                <w:rFonts w:ascii="宋体" w:eastAsia="宋体" w:hAnsi="宋体" w:cs="Times New Roman" w:hint="eastAsia"/>
                <w:color w:val="000000" w:themeColor="text1"/>
                <w:sz w:val="28"/>
                <w:szCs w:val="28"/>
              </w:rPr>
              <w:t>报名人</w:t>
            </w:r>
          </w:p>
        </w:tc>
        <w:tc>
          <w:tcPr>
            <w:tcW w:w="1795" w:type="dxa"/>
            <w:vAlign w:val="center"/>
          </w:tcPr>
          <w:p w:rsidR="00310BDA" w:rsidRDefault="00A60912">
            <w:pPr>
              <w:spacing w:line="400" w:lineRule="exact"/>
              <w:jc w:val="center"/>
              <w:rPr>
                <w:rFonts w:ascii="宋体" w:eastAsia="宋体" w:hAnsi="宋体" w:cs="Times New Roman"/>
                <w:color w:val="000000" w:themeColor="text1"/>
                <w:sz w:val="28"/>
                <w:szCs w:val="28"/>
              </w:rPr>
            </w:pPr>
            <w:r>
              <w:rPr>
                <w:rFonts w:ascii="宋体" w:eastAsia="宋体" w:hAnsi="宋体" w:cs="宋体" w:hint="eastAsia"/>
                <w:bCs/>
                <w:color w:val="000000" w:themeColor="text1"/>
                <w:kern w:val="0"/>
                <w:sz w:val="28"/>
                <w:szCs w:val="28"/>
              </w:rPr>
              <w:t>招租门面序号、门面名称</w:t>
            </w:r>
          </w:p>
        </w:tc>
        <w:tc>
          <w:tcPr>
            <w:tcW w:w="1843" w:type="dxa"/>
            <w:vAlign w:val="center"/>
          </w:tcPr>
          <w:p w:rsidR="00310BDA" w:rsidRDefault="00A60912">
            <w:pPr>
              <w:spacing w:line="400" w:lineRule="exact"/>
              <w:jc w:val="center"/>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身份证号码</w:t>
            </w:r>
          </w:p>
        </w:tc>
        <w:tc>
          <w:tcPr>
            <w:tcW w:w="2268" w:type="dxa"/>
            <w:vAlign w:val="center"/>
          </w:tcPr>
          <w:p w:rsidR="00310BDA" w:rsidRDefault="00A60912">
            <w:pPr>
              <w:spacing w:line="400" w:lineRule="exact"/>
              <w:jc w:val="center"/>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联系电话及电子邮箱</w:t>
            </w:r>
          </w:p>
        </w:tc>
        <w:tc>
          <w:tcPr>
            <w:tcW w:w="2126" w:type="dxa"/>
            <w:vAlign w:val="center"/>
          </w:tcPr>
          <w:p w:rsidR="00310BDA" w:rsidRDefault="00A60912">
            <w:pPr>
              <w:spacing w:line="400" w:lineRule="exact"/>
              <w:jc w:val="center"/>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拟经营范围</w:t>
            </w:r>
          </w:p>
        </w:tc>
      </w:tr>
      <w:tr w:rsidR="00310BDA">
        <w:trPr>
          <w:trHeight w:val="2087"/>
        </w:trPr>
        <w:tc>
          <w:tcPr>
            <w:tcW w:w="1432" w:type="dxa"/>
            <w:vAlign w:val="center"/>
          </w:tcPr>
          <w:p w:rsidR="00310BDA" w:rsidRDefault="00310BDA">
            <w:pPr>
              <w:jc w:val="center"/>
              <w:rPr>
                <w:rFonts w:ascii="宋体" w:eastAsia="宋体" w:hAnsi="宋体" w:cs="Times New Roman"/>
                <w:color w:val="000000" w:themeColor="text1"/>
                <w:sz w:val="28"/>
                <w:szCs w:val="28"/>
              </w:rPr>
            </w:pPr>
          </w:p>
        </w:tc>
        <w:tc>
          <w:tcPr>
            <w:tcW w:w="1795" w:type="dxa"/>
            <w:vAlign w:val="center"/>
          </w:tcPr>
          <w:p w:rsidR="00310BDA" w:rsidRDefault="00310BDA">
            <w:pPr>
              <w:jc w:val="center"/>
              <w:rPr>
                <w:rFonts w:ascii="宋体" w:eastAsia="宋体" w:hAnsi="宋体" w:cs="Times New Roman"/>
                <w:color w:val="000000" w:themeColor="text1"/>
                <w:sz w:val="28"/>
                <w:szCs w:val="28"/>
              </w:rPr>
            </w:pPr>
          </w:p>
        </w:tc>
        <w:tc>
          <w:tcPr>
            <w:tcW w:w="1843" w:type="dxa"/>
            <w:vAlign w:val="center"/>
          </w:tcPr>
          <w:p w:rsidR="00310BDA" w:rsidRDefault="00310BDA">
            <w:pPr>
              <w:jc w:val="center"/>
              <w:rPr>
                <w:rFonts w:ascii="宋体" w:eastAsia="宋体" w:hAnsi="宋体" w:cs="Times New Roman"/>
                <w:color w:val="000000" w:themeColor="text1"/>
                <w:sz w:val="28"/>
                <w:szCs w:val="28"/>
              </w:rPr>
            </w:pPr>
          </w:p>
        </w:tc>
        <w:tc>
          <w:tcPr>
            <w:tcW w:w="2268" w:type="dxa"/>
            <w:vAlign w:val="center"/>
          </w:tcPr>
          <w:p w:rsidR="00310BDA" w:rsidRDefault="00310BDA">
            <w:pPr>
              <w:jc w:val="center"/>
              <w:rPr>
                <w:rFonts w:ascii="宋体" w:eastAsia="宋体" w:hAnsi="宋体" w:cs="Times New Roman"/>
                <w:color w:val="000000" w:themeColor="text1"/>
                <w:sz w:val="28"/>
                <w:szCs w:val="28"/>
              </w:rPr>
            </w:pPr>
          </w:p>
        </w:tc>
        <w:tc>
          <w:tcPr>
            <w:tcW w:w="2126" w:type="dxa"/>
            <w:vAlign w:val="center"/>
          </w:tcPr>
          <w:p w:rsidR="00310BDA" w:rsidRDefault="00310BDA">
            <w:pPr>
              <w:jc w:val="center"/>
              <w:rPr>
                <w:rFonts w:ascii="宋体" w:eastAsia="宋体" w:hAnsi="宋体" w:cs="Times New Roman"/>
                <w:color w:val="000000" w:themeColor="text1"/>
                <w:sz w:val="28"/>
                <w:szCs w:val="28"/>
              </w:rPr>
            </w:pPr>
          </w:p>
        </w:tc>
      </w:tr>
      <w:tr w:rsidR="00310BDA">
        <w:trPr>
          <w:trHeight w:val="1437"/>
        </w:trPr>
        <w:tc>
          <w:tcPr>
            <w:tcW w:w="3227" w:type="dxa"/>
            <w:gridSpan w:val="2"/>
            <w:vAlign w:val="center"/>
          </w:tcPr>
          <w:p w:rsidR="00310BDA" w:rsidRDefault="00A60912">
            <w:pPr>
              <w:spacing w:line="360" w:lineRule="exact"/>
              <w:jc w:val="center"/>
              <w:rPr>
                <w:rFonts w:ascii="仿宋" w:eastAsia="仿宋" w:hAnsi="仿宋" w:cs="Times New Roman"/>
                <w:b/>
                <w:color w:val="000000" w:themeColor="text1"/>
                <w:sz w:val="30"/>
                <w:szCs w:val="30"/>
              </w:rPr>
            </w:pPr>
            <w:r>
              <w:rPr>
                <w:rFonts w:ascii="仿宋" w:eastAsia="仿宋" w:hAnsi="仿宋" w:cs="Times New Roman" w:hint="eastAsia"/>
                <w:b/>
                <w:color w:val="000000" w:themeColor="text1"/>
                <w:sz w:val="30"/>
                <w:szCs w:val="30"/>
              </w:rPr>
              <w:t>开户银行</w:t>
            </w:r>
            <w:r>
              <w:rPr>
                <w:rFonts w:ascii="仿宋" w:eastAsia="仿宋" w:hAnsi="仿宋" w:cs="Times New Roman"/>
                <w:b/>
                <w:color w:val="000000" w:themeColor="text1"/>
                <w:sz w:val="30"/>
                <w:szCs w:val="30"/>
                <w:u w:val="single"/>
              </w:rPr>
              <w:t xml:space="preserve">     </w:t>
            </w:r>
            <w:r>
              <w:rPr>
                <w:rFonts w:ascii="仿宋" w:eastAsia="仿宋" w:hAnsi="仿宋" w:cs="Times New Roman" w:hint="eastAsia"/>
                <w:b/>
                <w:color w:val="000000" w:themeColor="text1"/>
                <w:sz w:val="30"/>
                <w:szCs w:val="30"/>
              </w:rPr>
              <w:t>支行</w:t>
            </w:r>
          </w:p>
        </w:tc>
        <w:tc>
          <w:tcPr>
            <w:tcW w:w="6237" w:type="dxa"/>
            <w:gridSpan w:val="3"/>
            <w:vAlign w:val="center"/>
          </w:tcPr>
          <w:p w:rsidR="00310BDA" w:rsidRDefault="00A60912">
            <w:pPr>
              <w:jc w:val="center"/>
              <w:rPr>
                <w:rFonts w:ascii="宋体" w:eastAsia="宋体" w:hAnsi="宋体" w:cs="Times New Roman"/>
                <w:color w:val="000000" w:themeColor="text1"/>
                <w:sz w:val="28"/>
                <w:szCs w:val="28"/>
              </w:rPr>
            </w:pPr>
            <w:r>
              <w:rPr>
                <w:rFonts w:ascii="仿宋" w:eastAsia="仿宋" w:hAnsi="仿宋" w:cs="Times New Roman" w:hint="eastAsia"/>
                <w:b/>
                <w:color w:val="000000" w:themeColor="text1"/>
                <w:sz w:val="30"/>
                <w:szCs w:val="30"/>
              </w:rPr>
              <w:t>银行账号</w:t>
            </w:r>
          </w:p>
        </w:tc>
      </w:tr>
      <w:tr w:rsidR="00310BDA">
        <w:trPr>
          <w:trHeight w:val="1272"/>
        </w:trPr>
        <w:tc>
          <w:tcPr>
            <w:tcW w:w="3227" w:type="dxa"/>
            <w:gridSpan w:val="2"/>
            <w:vAlign w:val="center"/>
          </w:tcPr>
          <w:p w:rsidR="00310BDA" w:rsidRDefault="00310BDA">
            <w:pPr>
              <w:jc w:val="center"/>
              <w:rPr>
                <w:rFonts w:ascii="宋体" w:eastAsia="宋体" w:hAnsi="宋体" w:cs="Times New Roman"/>
                <w:color w:val="000000" w:themeColor="text1"/>
                <w:sz w:val="28"/>
                <w:szCs w:val="28"/>
              </w:rPr>
            </w:pPr>
          </w:p>
        </w:tc>
        <w:tc>
          <w:tcPr>
            <w:tcW w:w="6237" w:type="dxa"/>
            <w:gridSpan w:val="3"/>
            <w:vAlign w:val="center"/>
          </w:tcPr>
          <w:p w:rsidR="00310BDA" w:rsidRDefault="00310BDA">
            <w:pPr>
              <w:jc w:val="center"/>
              <w:rPr>
                <w:rFonts w:ascii="宋体" w:eastAsia="宋体" w:hAnsi="宋体" w:cs="Times New Roman"/>
                <w:color w:val="000000" w:themeColor="text1"/>
                <w:sz w:val="28"/>
                <w:szCs w:val="28"/>
              </w:rPr>
            </w:pPr>
          </w:p>
        </w:tc>
      </w:tr>
    </w:tbl>
    <w:p w:rsidR="00310BDA" w:rsidRDefault="00A60912">
      <w:pPr>
        <w:spacing w:line="360" w:lineRule="auto"/>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注：报名表上的地址及电话如有变动，报名人应及时通知招租方。招租方通过短信或邮件方式向该电话或地址送达通知时，报名方无论是否收到均视为送达。</w:t>
      </w:r>
    </w:p>
    <w:p w:rsidR="00310BDA" w:rsidRDefault="00310BDA">
      <w:pPr>
        <w:jc w:val="left"/>
        <w:rPr>
          <w:rFonts w:ascii="宋体" w:eastAsia="宋体" w:hAnsi="宋体" w:cs="Times New Roman"/>
          <w:color w:val="000000" w:themeColor="text1"/>
          <w:sz w:val="28"/>
          <w:szCs w:val="28"/>
        </w:rPr>
      </w:pPr>
    </w:p>
    <w:p w:rsidR="00310BDA" w:rsidRDefault="00A60912">
      <w:pPr>
        <w:jc w:val="right"/>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后勤基建处（资产经营有限公司）</w:t>
      </w:r>
    </w:p>
    <w:p w:rsidR="00310BDA" w:rsidRDefault="00A60912">
      <w:pPr>
        <w:jc w:val="center"/>
        <w:rPr>
          <w:rFonts w:ascii="宋体" w:eastAsia="宋体" w:hAnsi="宋体" w:cs="Times New Roman"/>
          <w:color w:val="000000" w:themeColor="text1"/>
          <w:sz w:val="24"/>
          <w:szCs w:val="24"/>
        </w:rPr>
      </w:pPr>
      <w:r>
        <w:rPr>
          <w:rFonts w:ascii="宋体" w:eastAsia="宋体" w:hAnsi="宋体" w:cs="宋体" w:hint="eastAsia"/>
          <w:b/>
          <w:color w:val="000000" w:themeColor="text1"/>
          <w:sz w:val="28"/>
          <w:szCs w:val="28"/>
        </w:rPr>
        <w:t xml:space="preserve">                               </w:t>
      </w:r>
      <w:r>
        <w:rPr>
          <w:rFonts w:ascii="宋体" w:eastAsia="宋体" w:hAnsi="宋体" w:cs="Times New Roman" w:hint="eastAsia"/>
          <w:color w:val="000000" w:themeColor="text1"/>
          <w:sz w:val="28"/>
          <w:szCs w:val="28"/>
        </w:rPr>
        <w:t xml:space="preserve">年 </w:t>
      </w:r>
      <w:r>
        <w:rPr>
          <w:rFonts w:ascii="宋体" w:eastAsia="宋体" w:hAnsi="宋体" w:cs="Times New Roman"/>
          <w:color w:val="000000" w:themeColor="text1"/>
          <w:sz w:val="28"/>
          <w:szCs w:val="28"/>
        </w:rPr>
        <w:t xml:space="preserve"> </w:t>
      </w:r>
      <w:r>
        <w:rPr>
          <w:rFonts w:ascii="宋体" w:eastAsia="宋体" w:hAnsi="宋体" w:cs="Times New Roman" w:hint="eastAsia"/>
          <w:color w:val="000000" w:themeColor="text1"/>
          <w:sz w:val="28"/>
          <w:szCs w:val="28"/>
        </w:rPr>
        <w:t xml:space="preserve">月 </w:t>
      </w:r>
      <w:r>
        <w:rPr>
          <w:rFonts w:ascii="宋体" w:eastAsia="宋体" w:hAnsi="宋体" w:cs="Times New Roman"/>
          <w:color w:val="000000" w:themeColor="text1"/>
          <w:sz w:val="28"/>
          <w:szCs w:val="28"/>
        </w:rPr>
        <w:t xml:space="preserve"> </w:t>
      </w:r>
      <w:r>
        <w:rPr>
          <w:rFonts w:ascii="宋体" w:eastAsia="宋体" w:hAnsi="宋体" w:cs="Times New Roman" w:hint="eastAsia"/>
          <w:color w:val="000000" w:themeColor="text1"/>
          <w:sz w:val="28"/>
          <w:szCs w:val="28"/>
        </w:rPr>
        <w:t>日</w:t>
      </w:r>
    </w:p>
    <w:p w:rsidR="00310BDA" w:rsidRDefault="00A60912">
      <w:pPr>
        <w:jc w:val="left"/>
        <w:rPr>
          <w:rFonts w:ascii="宋体" w:eastAsia="宋体" w:hAnsi="宋体" w:cs="宋体"/>
          <w:b/>
          <w:bCs/>
          <w:color w:val="000000" w:themeColor="text1"/>
          <w:kern w:val="0"/>
          <w:sz w:val="28"/>
          <w:szCs w:val="28"/>
        </w:rPr>
      </w:pPr>
      <w:r>
        <w:rPr>
          <w:rFonts w:ascii="宋体" w:eastAsia="宋体" w:hAnsi="宋体" w:cs="Times New Roman"/>
          <w:color w:val="000000" w:themeColor="text1"/>
          <w:sz w:val="24"/>
          <w:szCs w:val="24"/>
        </w:rPr>
        <w:br w:type="page"/>
      </w:r>
      <w:r>
        <w:rPr>
          <w:rFonts w:ascii="宋体" w:eastAsia="宋体" w:hAnsi="宋体" w:cs="宋体" w:hint="eastAsia"/>
          <w:b/>
          <w:bCs/>
          <w:color w:val="000000" w:themeColor="text1"/>
          <w:kern w:val="0"/>
          <w:sz w:val="28"/>
          <w:szCs w:val="28"/>
        </w:rPr>
        <w:lastRenderedPageBreak/>
        <w:t>附件3</w:t>
      </w:r>
    </w:p>
    <w:p w:rsidR="00310BDA" w:rsidRDefault="00310BDA">
      <w:pPr>
        <w:adjustRightInd w:val="0"/>
        <w:snapToGrid w:val="0"/>
        <w:spacing w:line="360" w:lineRule="auto"/>
        <w:rPr>
          <w:rFonts w:ascii="宋体" w:eastAsia="宋体" w:hAnsi="宋体" w:cs="宋体"/>
          <w:b/>
          <w:color w:val="000000" w:themeColor="text1"/>
          <w:sz w:val="28"/>
          <w:szCs w:val="28"/>
        </w:rPr>
      </w:pPr>
    </w:p>
    <w:p w:rsidR="00310BDA" w:rsidRDefault="00A60912">
      <w:pPr>
        <w:adjustRightInd w:val="0"/>
        <w:snapToGrid w:val="0"/>
        <w:spacing w:line="36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湖南文理学院</w:t>
      </w:r>
    </w:p>
    <w:p w:rsidR="00310BDA" w:rsidRDefault="00A60912">
      <w:pPr>
        <w:adjustRightInd w:val="0"/>
        <w:snapToGrid w:val="0"/>
        <w:spacing w:line="360" w:lineRule="auto"/>
        <w:jc w:val="center"/>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经营性门面（商业网点）管理规定</w:t>
      </w:r>
    </w:p>
    <w:p w:rsidR="00310BDA" w:rsidRDefault="00310BDA">
      <w:pPr>
        <w:adjustRightInd w:val="0"/>
        <w:snapToGrid w:val="0"/>
        <w:spacing w:line="360" w:lineRule="auto"/>
        <w:rPr>
          <w:rFonts w:ascii="宋体" w:eastAsia="宋体" w:hAnsi="宋体" w:cs="宋体"/>
          <w:color w:val="000000" w:themeColor="text1"/>
          <w:sz w:val="28"/>
          <w:szCs w:val="28"/>
        </w:rPr>
      </w:pP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第一章 总则</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为加强对学校经营性门面（商业网点）的规范管理，提高服务质量，方便师生员工的生活，特制定本规定。</w:t>
      </w: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第二章 经营性门面（商业网点）的管理部门及职责</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第一条 学校经营性门面（商业网点）归口资产经营有限公司管理，主要负责学校经营性门面（商业网点）的监管、招租、租金收缴及与校内外相关单位的沟通、协调与合作等，确保国有资产的保值增值。</w:t>
      </w: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第三章 经营性门面（商业网点）的管理原则</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第二条 规范性原则</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1.承租单位须具备合法资格并验交相关营业执照或法人资质及复印件，自然人须具备良好资信并验交身份证及复印件。</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2.承租单位或承租人须遵守国家法律法规，须遵守学校和管理部门的规章制度。</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3.承租单位或承租人应在合同约定的范围内从事合法经营活动，所从事经营项目必须经学校批准。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4.承租单位或承租人不得私自将门面转租。</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5.承租单位或承租人不得私自将门面与他人调剂交换或改变使用性质。</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6.承租单位或承租人须按规定自行办理经营项目所需的相关证</w:t>
      </w:r>
      <w:r>
        <w:rPr>
          <w:rFonts w:ascii="宋体" w:eastAsia="宋体" w:hAnsi="宋体" w:cs="宋体" w:hint="eastAsia"/>
          <w:color w:val="000000" w:themeColor="text1"/>
          <w:sz w:val="28"/>
          <w:szCs w:val="28"/>
        </w:rPr>
        <w:lastRenderedPageBreak/>
        <w:t>照（含工商、税务、卫生等）及消防设施并须经消防部门验收合格。</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7.承租单位或承租人须保证门前“三包”（门前环境卫生整洁、门前市容整洁，无乱设摊点、门前设施、设备和绿化整洁）。</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8.日常监管实行合同化管理，并严格按合同条款执行。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9.经营性门面（商业网点）的合同签订、收费开票、记账核算实行相互牵制、分岗制约。资产公司财务部负责收费开票、记账核算，经营部负责合同签订、催缴、核对收费情况并保证租金、押金等费用按时足额到账。</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10.经营性门面（商业网点）的合同留存、发票收据由资产公司经营部和财务部按有关档案管理规定存档并妥善保管。</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第三条 效益性原则</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1.根据市场的需求状况及时调整租金标准，或合同期满后通过招租竞标方式提高租金标准。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2.学校任何单位不得擅自将其所用房屋作为商业用房使用或出租使用，如作为商业用房使用或出租使用，按学校《校属单位创收及其它收入管理办法》施行。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第四条 安全性原则</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1.承租单位或承租人须严格防止各类安全事故的发生，并完全承担法律责任和赔偿责任。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2.承租单位或承租人须切实维护从业人员的合法权益，并完全承担劳动争议与纠纷责任、法律责任和赔偿责任。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3.承租单位或承租人须接受各级政府部门和学校保卫处、后勤处安全管理，并遵守其规定。</w:t>
      </w: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第四章 租金及其他费用的收取</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第五条 实行先付费后使用的原则。合同一经签订，承租单位或</w:t>
      </w:r>
      <w:r>
        <w:rPr>
          <w:rFonts w:ascii="宋体" w:eastAsia="宋体" w:hAnsi="宋体" w:cs="宋体" w:hint="eastAsia"/>
          <w:color w:val="000000" w:themeColor="text1"/>
          <w:sz w:val="28"/>
          <w:szCs w:val="28"/>
        </w:rPr>
        <w:lastRenderedPageBreak/>
        <w:t>承租人须按时交付租金。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第六条 经营性门面（商业网点）的承租单位或承租人须交付押金，合同签订时一次性收取。未到期门面（商业网点）按合同期内合同规定执行押金标准。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第七条 卫生费、水电费、税费等按相关规定办理。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第八条 资产经营有限公司负责做好租金的收取工作，必要时学校保卫处、后勤处给予全力协助，确保学校权益不受侵害。</w:t>
      </w: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第五章 维修及装修</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第九条 资产经营有限公司负责协调学校相关部门做好经营性门面（商业网点）维修工作。</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第十条 人为损坏或故意损坏或装修破坏主体结构或未经允许私自改造者，由承租单位或承租人负责赔偿或维修。</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第十一条 经营性门面（商业网点）的维修办法按学校《维修管理暂行办法》施行。</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第十二条 承租单位或承租人装修、改造须书面报告征得资产公司同意后方可进行（改造还须书面报告征得学校有关职能部门同意），并自行负责经营性门面（商业网点）的装修、改造，装修、改造不得破坏主体结构，合同期满或合同终止时，学校和资产经营有限公司不负责承担任何装修、改造费用。</w:t>
      </w: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第六章 其他规定</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第十三条 承租单位或承租人应自觉接受各有关部门的检查，在国家有关部门检查中，违反相关部门规定者，由国家有关部门按相关规定进行处罚；违反国家法律法规者，将移交有关部门，追究承租单位或承租人的经济和法律责任，资产经营有限公司有权收回经营性门面（商业网点），押金不退，由此造成的一切损失和法律责任与学校</w:t>
      </w:r>
      <w:r>
        <w:rPr>
          <w:rFonts w:ascii="宋体" w:eastAsia="宋体" w:hAnsi="宋体" w:cs="宋体" w:hint="eastAsia"/>
          <w:color w:val="000000" w:themeColor="text1"/>
          <w:sz w:val="28"/>
          <w:szCs w:val="28"/>
        </w:rPr>
        <w:lastRenderedPageBreak/>
        <w:t>和资产经营有限公司无关。</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第十四条 承租单位或承租人私自将门面转租或私自将门面与他人调剂交换或改变使用性质或未经允许私自改造者或经营项目未经学校同意的，资产经营有限公司有权立即收回经营性门面（商业网点），押金不退，由此造成的一切损失和法律责任与学校和资产经营有限公司无关。</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第十五条 承租单位或承租人违反合同规定，资产经营有限公司有权单方面终止合同，押金不退，无偿收回经营性门面（商业网点），由此造成的一切损失和法律责任由承租单位或承租人承担。</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第十六条 在合同期限内，经资产经营有限公司同意可以转让的经营性门面（商业网点）必须按以下四个要求办理：接手人（第三人）必须与资产经营有限公司签定合同；原承租单位或承租人已经结清租赁费、水电等费用；转让用户与接手用户签定合同期限及合同内容不超过原合同期限及合同内容；接手用户必须按规定缴纳押金。</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第十七条 押金的管理：押金为承租单位或承租人文明经营的诚信金，合同期满，遵守国家法律法规、学校和资产公司规定、完全履行合同的未续租者，退还押金本金，但不计息。违反以下规定，由资产经营有限公司或相关部门出具限期整改文字通知书，对不整改者，由资产经营有限公司或相关部门出具处罚通知书：在学校和资产经营有限公司组织的检查中，发现未办理工商、税务、卫生许可证、暂住证、流动人口计划生育证、健康证、消防等手续且限期不整改者扣门面押金10%；未缴纳各种合法税费且限期不整改者扣门面押金10%；卫生检查不合格且限期不整改者扣门面押金10%；超合同范围经营或出店经营且限期不整改者扣门面押金10%；销售“三无”产品、过期食品且限期不整改者扣门面押金10%；违反以上规定并因此事无理取</w:t>
      </w:r>
      <w:r>
        <w:rPr>
          <w:rFonts w:ascii="宋体" w:eastAsia="宋体" w:hAnsi="宋体" w:cs="宋体" w:hint="eastAsia"/>
          <w:color w:val="000000" w:themeColor="text1"/>
          <w:sz w:val="28"/>
          <w:szCs w:val="28"/>
        </w:rPr>
        <w:lastRenderedPageBreak/>
        <w:t>闹者，从门面押金中扣除50%作为处罚；违反以上规定、无理取闹不听劝告且拒不整改者取消经营资格，资产经营有限公司有权收回经营性门面（商业网点），押金不退，由此造成的一切损失和法律责任由承租单位或承租人承担。</w:t>
      </w:r>
    </w:p>
    <w:p w:rsidR="00310BDA" w:rsidRDefault="00A60912">
      <w:pPr>
        <w:adjustRightInd w:val="0"/>
        <w:snapToGrid w:val="0"/>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第七章 附则</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第十八条 本规定由资产经营有限公司负责解释。</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第十九条 本规定从公告之日起实施。</w:t>
      </w:r>
    </w:p>
    <w:p w:rsidR="00310BDA" w:rsidRDefault="00A60912">
      <w:pPr>
        <w:adjustRightInd w:val="0"/>
        <w:snapToGrid w:val="0"/>
        <w:spacing w:line="360" w:lineRule="auto"/>
        <w:rPr>
          <w:rFonts w:ascii="宋体" w:eastAsia="宋体" w:hAnsi="宋体" w:cs="宋体"/>
          <w:b/>
          <w:color w:val="000000" w:themeColor="text1"/>
          <w:sz w:val="28"/>
          <w:szCs w:val="28"/>
        </w:rPr>
      </w:pPr>
      <w:r>
        <w:rPr>
          <w:rFonts w:ascii="宋体" w:eastAsia="宋体" w:hAnsi="宋体" w:cs="宋体"/>
          <w:color w:val="000000" w:themeColor="text1"/>
          <w:sz w:val="28"/>
          <w:szCs w:val="28"/>
        </w:rPr>
        <w:br w:type="page"/>
      </w:r>
    </w:p>
    <w:p w:rsidR="00310BDA" w:rsidRDefault="00A60912">
      <w:pPr>
        <w:adjustRightInd w:val="0"/>
        <w:snapToGrid w:val="0"/>
        <w:spacing w:line="360" w:lineRule="auto"/>
        <w:jc w:val="center"/>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lastRenderedPageBreak/>
        <w:t>安全责任书</w:t>
      </w:r>
    </w:p>
    <w:p w:rsidR="00310BDA" w:rsidRDefault="00A60912">
      <w:pPr>
        <w:adjustRightInd w:val="0"/>
        <w:snapToGrid w:val="0"/>
        <w:spacing w:line="360" w:lineRule="auto"/>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 xml:space="preserve">    </w:t>
      </w:r>
      <w:r>
        <w:rPr>
          <w:rFonts w:ascii="宋体" w:eastAsia="宋体" w:hAnsi="宋体" w:cs="宋体" w:hint="eastAsia"/>
          <w:color w:val="000000" w:themeColor="text1"/>
          <w:sz w:val="28"/>
          <w:szCs w:val="28"/>
        </w:rPr>
        <w:t>为全面贯彻“安全第一，预防为主”的方针，落实上级有关安全法规的规定，确保学校门面（经营网点）的安全, 更好地预防和减少各类灾害事故的发生，保护国家、集体和人民生命财产安全，维护学校正常的教学、科研及生活秩序，本人特签订并承诺遵守本安全责任书：</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一、本人是本店（经营网点）安全工作的第一责任人,承诺提供真实的身份信息及联系方式。</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二、负责本店（经营网点）安全工作，加强安全防范，预防不安全因素发生，维护门店和人员安全。　</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三、对所聘从业人员严格把关，做好身份证等相关信息的审查登记，坚决杜绝受到公安部门通缉的违法犯罪嫌疑人员在本店工作，组织从业人员认真学习相关法律方面的知识，提高员工法律意识。遵守国家法律法规、学校和公司的各项规章制度。杜绝员工违法乱纪以及组织或参加非法活动。</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四、组织从业人员认真学习安全方面的有关知识，提高安全意识，不断增强员工防火、防毒、防盗、防暴、防事故的意识和自救能力，定期组织安全检查，对发现的各种事故隐患及时整改，确保万无一失。</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五、对本店的“卫生许可证”定期进行年检，所有的从业人员必须有正规的健康证。以正确的态度接受各个部门的检查并达到各自的行业标准。</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六、本店（经营网点）的具体岗位、重点部位的安全管理区分划片，责任到人。每间门面（经营网点）根据消防要求，按面积大小、经营项目类别配备相应消防器材（灭火器等）。工作区域内消防器材的管理、养护落实到人，实行定人、定点、定责的管理办法，使消防</w:t>
      </w:r>
      <w:r>
        <w:rPr>
          <w:rFonts w:ascii="宋体" w:eastAsia="宋体" w:hAnsi="宋体" w:cs="宋体" w:hint="eastAsia"/>
          <w:color w:val="000000" w:themeColor="text1"/>
          <w:sz w:val="28"/>
          <w:szCs w:val="28"/>
        </w:rPr>
        <w:lastRenderedPageBreak/>
        <w:t>器材保持良好的状态。消防器材周围不得堆放杂物,不准在通道和门前堆放任何物品，阻塞消防安全通道。如不符合消防规定，停业整改至验收合格。</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七、加强食品卫生安全工作，严把商品原材料的采购关，所有的货物进入要通过正规的进货渠道。坚持索证制度,切实加强生产、生活物资的保管，做到专人专责,人离关水关电关门。</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八、加强除“四害”工作力度,完善灭防措施,有针对性地重点做好灭“四害”工作,杜绝鼠害及流行性肠道等传染病的发生。谨防因误食农药残留量高的蔬菜而导致的食物中毒，蔬菜一定要坚持用盐水浸泡一小时以上并确保安全后，再加工销售。</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九、餐饮必须加强餐具特别是不锈钢快餐盆、碗、杯、筷、勺等直接与用餐者相关餐具的消毒工作，严格遵守除渣—清洗—过水—消毒—保洁的工作程序。</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十、重点加强对本店（经营网点）内所有用电设备、设施、线路、开关进行全面检查、管理，发现安全隐患，及时整改，排除隐患。不使用违规的电器和存放任何危险用品。</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一、教练车（驾校）、幼儿园校车，必须安排专人负责，必须持证上岗，严禁无证驾驶、酒驾、醉驾，随车工作人员要清点上下车人数，保持一致。幼儿园须按国家要求在有关部门指导下每季度进行一次应急演练。建立安全工作责任制，加强安全意识，层层落实到人，克服侥幸、麻痹的思想，不留安全方面的“死角”。</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十二、不乱搭乱建，装修、改造须书面报告征得学校同意后方可进行，装修、改造不得破坏主体结构。</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十三、不私自将门面转租、不私自将门面与他人调剂交换或改变使用性质。</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十四、按规定自行办理经营项目所需的相关证照（含工商、税务、卫生等）及消防设施并须经消防部门验收合格。</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十五、本店（经营网点）所有从业人员要严格遵守并落实国家计划生育政策。</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十六、不超范围经营，不从事危害国家安全、公共安全、违反国家法律规定的经营活动。</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十七、在本店（经营网点）出现的投毒、中毒、火灾、盗窃、爆炸、人身伤害等一切安全责任事故，学校和公司概不负责，由本人完全承担法律责任和经济民事责任。</w:t>
      </w:r>
    </w:p>
    <w:p w:rsidR="00310BDA" w:rsidRDefault="00A60912">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十八、本人自觉遵守以上承诺，如有违反，由本人完全承担一切责任。</w:t>
      </w:r>
    </w:p>
    <w:p w:rsidR="00310BDA" w:rsidRDefault="00A60912">
      <w:pPr>
        <w:adjustRightInd w:val="0"/>
        <w:snapToGrid w:val="0"/>
        <w:spacing w:line="360" w:lineRule="auto"/>
        <w:rPr>
          <w:rFonts w:ascii="宋体" w:eastAsia="宋体" w:hAnsi="宋体" w:cs="宋体"/>
          <w:color w:val="000000" w:themeColor="text1"/>
          <w:sz w:val="28"/>
          <w:szCs w:val="28"/>
        </w:rPr>
      </w:pPr>
      <w:r>
        <w:rPr>
          <w:rFonts w:ascii="宋体" w:eastAsia="宋体" w:hAnsi="宋体" w:cs="宋体"/>
          <w:color w:val="000000" w:themeColor="text1"/>
          <w:sz w:val="28"/>
          <w:szCs w:val="28"/>
        </w:rPr>
        <w:t xml:space="preserve">                       </w:t>
      </w:r>
    </w:p>
    <w:p w:rsidR="00310BDA" w:rsidRDefault="00A60912">
      <w:pPr>
        <w:adjustRightInd w:val="0"/>
        <w:snapToGrid w:val="0"/>
        <w:spacing w:line="360" w:lineRule="auto"/>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经营户签名：                     联系方式：　　　　  　　   　　　　                                            </w:t>
      </w:r>
    </w:p>
    <w:p w:rsidR="00310BDA" w:rsidRDefault="00310BDA">
      <w:pPr>
        <w:adjustRightInd w:val="0"/>
        <w:snapToGrid w:val="0"/>
        <w:spacing w:line="360" w:lineRule="auto"/>
        <w:rPr>
          <w:rFonts w:ascii="宋体" w:eastAsia="宋体" w:hAnsi="宋体" w:cs="宋体"/>
          <w:color w:val="000000" w:themeColor="text1"/>
          <w:sz w:val="28"/>
          <w:szCs w:val="28"/>
        </w:rPr>
      </w:pPr>
    </w:p>
    <w:p w:rsidR="00310BDA" w:rsidRDefault="00A60912">
      <w:pPr>
        <w:adjustRightInd w:val="0"/>
        <w:snapToGrid w:val="0"/>
        <w:spacing w:line="360" w:lineRule="auto"/>
        <w:rPr>
          <w:rFonts w:ascii="宋体" w:hAnsi="宋体" w:cs="宋体"/>
          <w:color w:val="000000" w:themeColor="text1"/>
          <w:sz w:val="28"/>
          <w:szCs w:val="28"/>
        </w:rPr>
      </w:pPr>
      <w:r>
        <w:rPr>
          <w:rFonts w:ascii="宋体" w:eastAsia="宋体" w:hAnsi="宋体" w:cs="宋体" w:hint="eastAsia"/>
          <w:color w:val="000000" w:themeColor="text1"/>
          <w:sz w:val="28"/>
          <w:szCs w:val="28"/>
        </w:rPr>
        <w:t>身份证号码：                                年   月   日</w:t>
      </w:r>
      <w:r>
        <w:rPr>
          <w:rFonts w:ascii="宋体" w:eastAsia="宋体" w:hAnsi="宋体" w:cs="宋体"/>
          <w:b/>
          <w:color w:val="000000" w:themeColor="text1"/>
          <w:sz w:val="28"/>
          <w:szCs w:val="28"/>
        </w:rPr>
        <w:br w:type="page"/>
      </w:r>
    </w:p>
    <w:p w:rsidR="00310BDA" w:rsidRDefault="00A60912">
      <w:pPr>
        <w:adjustRightInd w:val="0"/>
        <w:snapToGrid w:val="0"/>
        <w:spacing w:line="360" w:lineRule="auto"/>
        <w:rPr>
          <w:rFonts w:ascii="宋体" w:hAnsi="宋体" w:cs="宋体"/>
          <w:b/>
          <w:sz w:val="28"/>
          <w:szCs w:val="28"/>
        </w:rPr>
      </w:pPr>
      <w:r>
        <w:rPr>
          <w:rFonts w:ascii="宋体" w:hAnsi="宋体" w:cs="宋体" w:hint="eastAsia"/>
          <w:b/>
          <w:sz w:val="28"/>
          <w:szCs w:val="28"/>
        </w:rPr>
        <w:lastRenderedPageBreak/>
        <w:t>附件3：</w:t>
      </w:r>
    </w:p>
    <w:p w:rsidR="00310BDA" w:rsidRDefault="00A60912">
      <w:pPr>
        <w:adjustRightInd w:val="0"/>
        <w:snapToGrid w:val="0"/>
        <w:spacing w:line="360" w:lineRule="auto"/>
        <w:jc w:val="center"/>
        <w:rPr>
          <w:rFonts w:ascii="华文宋体" w:eastAsia="华文宋体" w:hAnsi="华文宋体"/>
          <w:b/>
          <w:sz w:val="36"/>
          <w:szCs w:val="36"/>
        </w:rPr>
      </w:pPr>
      <w:r>
        <w:rPr>
          <w:rFonts w:ascii="华文宋体" w:eastAsia="华文宋体" w:hAnsi="华文宋体" w:hint="eastAsia"/>
          <w:b/>
          <w:sz w:val="36"/>
          <w:szCs w:val="36"/>
        </w:rPr>
        <w:t>承 诺 书</w:t>
      </w:r>
    </w:p>
    <w:p w:rsidR="00310BDA" w:rsidRDefault="00A60912">
      <w:pPr>
        <w:rPr>
          <w:rFonts w:ascii="宋体" w:eastAsia="宋体" w:hAnsi="宋体" w:cs="宋体"/>
          <w:sz w:val="28"/>
          <w:szCs w:val="28"/>
        </w:rPr>
      </w:pPr>
      <w:r>
        <w:rPr>
          <w:rFonts w:ascii="宋体" w:eastAsia="宋体" w:hAnsi="宋体" w:cs="宋体" w:hint="eastAsia"/>
          <w:b/>
          <w:color w:val="000000" w:themeColor="text1"/>
          <w:sz w:val="28"/>
          <w:szCs w:val="28"/>
        </w:rPr>
        <w:t>湖南文理学院后勤基建处（资产经营有限公司）：</w:t>
      </w:r>
    </w:p>
    <w:p w:rsidR="00310BDA" w:rsidRDefault="00A60912">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本人或本企业承诺完全遵守                   招租文件要求，如有违反，由本人或本企业承担一切责任。</w:t>
      </w:r>
    </w:p>
    <w:p w:rsidR="00310BDA" w:rsidRDefault="00310BDA">
      <w:pPr>
        <w:adjustRightInd w:val="0"/>
        <w:snapToGrid w:val="0"/>
        <w:spacing w:line="360" w:lineRule="auto"/>
        <w:rPr>
          <w:rFonts w:ascii="宋体" w:hAnsi="宋体" w:cs="宋体"/>
          <w:sz w:val="28"/>
          <w:szCs w:val="28"/>
        </w:rPr>
      </w:pPr>
    </w:p>
    <w:p w:rsidR="00310BDA" w:rsidRDefault="00310BDA">
      <w:pPr>
        <w:adjustRightInd w:val="0"/>
        <w:snapToGrid w:val="0"/>
        <w:spacing w:line="360" w:lineRule="auto"/>
        <w:rPr>
          <w:rFonts w:ascii="宋体" w:hAnsi="宋体" w:cs="宋体"/>
          <w:sz w:val="28"/>
          <w:szCs w:val="28"/>
        </w:rPr>
      </w:pPr>
    </w:p>
    <w:p w:rsidR="00310BDA" w:rsidRDefault="00A60912">
      <w:pPr>
        <w:adjustRightInd w:val="0"/>
        <w:snapToGrid w:val="0"/>
        <w:spacing w:line="360" w:lineRule="auto"/>
        <w:rPr>
          <w:rFonts w:ascii="宋体" w:hAnsi="宋体" w:cs="宋体"/>
          <w:sz w:val="28"/>
          <w:szCs w:val="28"/>
        </w:rPr>
      </w:pPr>
      <w:r>
        <w:rPr>
          <w:rFonts w:ascii="宋体" w:hAnsi="宋体" w:cs="宋体" w:hint="eastAsia"/>
          <w:sz w:val="28"/>
          <w:szCs w:val="28"/>
        </w:rPr>
        <w:t xml:space="preserve">                                    </w:t>
      </w:r>
    </w:p>
    <w:p w:rsidR="00310BDA" w:rsidRDefault="00A60912">
      <w:pPr>
        <w:adjustRightInd w:val="0"/>
        <w:snapToGrid w:val="0"/>
        <w:spacing w:line="360" w:lineRule="auto"/>
        <w:rPr>
          <w:rFonts w:ascii="宋体" w:hAnsi="宋体" w:cs="宋体"/>
          <w:sz w:val="28"/>
          <w:szCs w:val="28"/>
        </w:rPr>
      </w:pPr>
      <w:r>
        <w:rPr>
          <w:rFonts w:ascii="宋体" w:hAnsi="宋体" w:cs="宋体" w:hint="eastAsia"/>
          <w:sz w:val="28"/>
          <w:szCs w:val="28"/>
        </w:rPr>
        <w:t xml:space="preserve">                                  本人或本企业（签字）：</w:t>
      </w:r>
    </w:p>
    <w:p w:rsidR="00310BDA" w:rsidRDefault="00A60912">
      <w:pPr>
        <w:adjustRightInd w:val="0"/>
        <w:snapToGrid w:val="0"/>
        <w:spacing w:line="360" w:lineRule="auto"/>
        <w:rPr>
          <w:rFonts w:ascii="宋体" w:hAnsi="宋体" w:cs="宋体"/>
          <w:sz w:val="28"/>
          <w:szCs w:val="28"/>
        </w:rPr>
      </w:pPr>
      <w:r>
        <w:rPr>
          <w:rFonts w:ascii="宋体" w:hAnsi="宋体" w:cs="宋体" w:hint="eastAsia"/>
          <w:sz w:val="28"/>
          <w:szCs w:val="28"/>
        </w:rPr>
        <w:t xml:space="preserve">                                      年  月  日</w:t>
      </w: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ind w:firstLineChars="100" w:firstLine="321"/>
        <w:jc w:val="center"/>
        <w:rPr>
          <w:rFonts w:ascii="宋体" w:eastAsia="宋体" w:hAnsi="宋体" w:cs="Times New Roman"/>
          <w:b/>
          <w:color w:val="000000" w:themeColor="text1"/>
          <w:sz w:val="32"/>
          <w:szCs w:val="32"/>
        </w:rPr>
      </w:pPr>
    </w:p>
    <w:p w:rsidR="00310BDA" w:rsidRDefault="00310BDA">
      <w:pPr>
        <w:adjustRightInd w:val="0"/>
        <w:snapToGrid w:val="0"/>
        <w:spacing w:line="360" w:lineRule="auto"/>
        <w:rPr>
          <w:rFonts w:ascii="宋体" w:eastAsia="宋体" w:hAnsi="宋体" w:cs="宋体"/>
          <w:b/>
          <w:color w:val="000000" w:themeColor="text1"/>
          <w:sz w:val="28"/>
          <w:szCs w:val="28"/>
        </w:rPr>
      </w:pPr>
    </w:p>
    <w:p w:rsidR="00310BDA" w:rsidRDefault="00A60912">
      <w:pPr>
        <w:adjustRightInd w:val="0"/>
        <w:snapToGrid w:val="0"/>
        <w:spacing w:line="360" w:lineRule="auto"/>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lastRenderedPageBreak/>
        <w:t>附件4</w:t>
      </w:r>
    </w:p>
    <w:p w:rsidR="00310BDA" w:rsidRDefault="00310BDA">
      <w:pPr>
        <w:adjustRightInd w:val="0"/>
        <w:snapToGrid w:val="0"/>
        <w:spacing w:line="360" w:lineRule="auto"/>
        <w:ind w:firstLineChars="100" w:firstLine="321"/>
        <w:jc w:val="left"/>
        <w:rPr>
          <w:rFonts w:ascii="宋体" w:eastAsia="宋体" w:hAnsi="宋体" w:cs="Times New Roman"/>
          <w:b/>
          <w:color w:val="000000" w:themeColor="text1"/>
          <w:sz w:val="32"/>
          <w:szCs w:val="32"/>
        </w:rPr>
      </w:pPr>
    </w:p>
    <w:p w:rsidR="00310BDA" w:rsidRDefault="00A60912">
      <w:pPr>
        <w:adjustRightInd w:val="0"/>
        <w:snapToGrid w:val="0"/>
        <w:spacing w:line="360" w:lineRule="auto"/>
        <w:ind w:firstLineChars="100" w:firstLine="321"/>
        <w:jc w:val="center"/>
        <w:rPr>
          <w:rFonts w:ascii="宋体" w:eastAsia="宋体" w:hAnsi="宋体" w:cs="Times New Roman"/>
          <w:b/>
          <w:color w:val="000000" w:themeColor="text1"/>
          <w:sz w:val="32"/>
          <w:szCs w:val="32"/>
        </w:rPr>
      </w:pPr>
      <w:r>
        <w:rPr>
          <w:rFonts w:ascii="宋体" w:eastAsia="宋体" w:hAnsi="宋体" w:cs="Times New Roman" w:hint="eastAsia"/>
          <w:b/>
          <w:color w:val="000000" w:themeColor="text1"/>
          <w:sz w:val="32"/>
          <w:szCs w:val="32"/>
        </w:rPr>
        <w:t>现场竞价报价单（第</w:t>
      </w:r>
      <w:r>
        <w:rPr>
          <w:rFonts w:ascii="宋体" w:eastAsia="宋体" w:hAnsi="宋体" w:cs="Times New Roman" w:hint="eastAsia"/>
          <w:b/>
          <w:color w:val="000000" w:themeColor="text1"/>
          <w:sz w:val="32"/>
          <w:szCs w:val="32"/>
          <w:u w:val="single"/>
        </w:rPr>
        <w:t xml:space="preserve">   </w:t>
      </w:r>
      <w:r>
        <w:rPr>
          <w:rFonts w:ascii="宋体" w:eastAsia="宋体" w:hAnsi="宋体" w:cs="Times New Roman" w:hint="eastAsia"/>
          <w:b/>
          <w:color w:val="000000" w:themeColor="text1"/>
          <w:sz w:val="32"/>
          <w:szCs w:val="32"/>
        </w:rPr>
        <w:t>轮）</w:t>
      </w:r>
    </w:p>
    <w:p w:rsidR="00310BDA" w:rsidRDefault="00A60912">
      <w:pPr>
        <w:adjustRightInd w:val="0"/>
        <w:snapToGrid w:val="0"/>
        <w:spacing w:line="360" w:lineRule="auto"/>
        <w:ind w:firstLineChars="100" w:firstLine="280"/>
        <w:jc w:val="right"/>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 xml:space="preserve">                                                           日期：    </w:t>
      </w:r>
      <w:r>
        <w:rPr>
          <w:rFonts w:ascii="宋体" w:eastAsia="宋体" w:hAnsi="宋体" w:cs="Times New Roman" w:hint="eastAsia"/>
          <w:color w:val="000000" w:themeColor="text1"/>
          <w:sz w:val="28"/>
          <w:szCs w:val="28"/>
        </w:rPr>
        <w:t xml:space="preserve">  </w:t>
      </w:r>
      <w:r>
        <w:rPr>
          <w:rFonts w:ascii="宋体" w:eastAsia="宋体" w:hAnsi="宋体" w:cs="Times New Roman"/>
          <w:color w:val="000000" w:themeColor="text1"/>
          <w:sz w:val="28"/>
          <w:szCs w:val="28"/>
        </w:rPr>
        <w:t>年    月    日</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0"/>
        <w:gridCol w:w="7380"/>
      </w:tblGrid>
      <w:tr w:rsidR="00310BDA">
        <w:trPr>
          <w:trHeight w:val="1287"/>
          <w:jc w:val="center"/>
        </w:trPr>
        <w:tc>
          <w:tcPr>
            <w:tcW w:w="1800" w:type="dxa"/>
            <w:tcBorders>
              <w:top w:val="single" w:sz="8" w:space="0" w:color="auto"/>
              <w:left w:val="single" w:sz="8" w:space="0" w:color="auto"/>
              <w:bottom w:val="single" w:sz="4" w:space="0" w:color="auto"/>
              <w:right w:val="single" w:sz="4" w:space="0" w:color="auto"/>
            </w:tcBorders>
            <w:vAlign w:val="center"/>
          </w:tcPr>
          <w:p w:rsidR="00310BDA" w:rsidRDefault="00A60912">
            <w:pPr>
              <w:adjustRightInd w:val="0"/>
              <w:snapToGrid w:val="0"/>
              <w:spacing w:line="360" w:lineRule="auto"/>
              <w:jc w:val="center"/>
              <w:rPr>
                <w:rFonts w:ascii="宋体" w:eastAsia="宋体" w:hAnsi="宋体" w:cs="Times New Roman"/>
                <w:color w:val="000000" w:themeColor="text1"/>
                <w:spacing w:val="-20"/>
                <w:sz w:val="28"/>
                <w:szCs w:val="28"/>
              </w:rPr>
            </w:pPr>
            <w:r>
              <w:rPr>
                <w:rFonts w:ascii="宋体" w:eastAsia="宋体" w:hAnsi="宋体" w:cs="Times New Roman"/>
                <w:color w:val="000000" w:themeColor="text1"/>
                <w:spacing w:val="-20"/>
                <w:sz w:val="28"/>
                <w:szCs w:val="28"/>
              </w:rPr>
              <w:t>竞价项目</w:t>
            </w:r>
          </w:p>
        </w:tc>
        <w:tc>
          <w:tcPr>
            <w:tcW w:w="7380" w:type="dxa"/>
            <w:tcBorders>
              <w:top w:val="single" w:sz="8" w:space="0" w:color="auto"/>
              <w:left w:val="single" w:sz="4" w:space="0" w:color="auto"/>
              <w:bottom w:val="single" w:sz="4" w:space="0" w:color="auto"/>
              <w:right w:val="single" w:sz="8" w:space="0" w:color="auto"/>
            </w:tcBorders>
            <w:vAlign w:val="center"/>
          </w:tcPr>
          <w:p w:rsidR="00310BDA" w:rsidRDefault="00A60912">
            <w:pPr>
              <w:adjustRightInd w:val="0"/>
              <w:snapToGrid w:val="0"/>
              <w:spacing w:line="360" w:lineRule="auto"/>
              <w:ind w:firstLineChars="100" w:firstLine="280"/>
              <w:jc w:val="center"/>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序号：</w:t>
            </w:r>
            <w:r>
              <w:rPr>
                <w:rFonts w:ascii="宋体" w:eastAsia="宋体" w:hAnsi="宋体" w:cs="Times New Roman"/>
                <w:color w:val="000000" w:themeColor="text1"/>
                <w:sz w:val="28"/>
                <w:szCs w:val="28"/>
                <w:u w:val="single"/>
              </w:rPr>
              <w:t xml:space="preserve">     </w:t>
            </w:r>
            <w:r>
              <w:rPr>
                <w:rFonts w:ascii="宋体" w:eastAsia="宋体" w:hAnsi="宋体" w:cs="Times New Roman" w:hint="eastAsia"/>
                <w:color w:val="000000" w:themeColor="text1"/>
                <w:sz w:val="28"/>
                <w:szCs w:val="28"/>
              </w:rPr>
              <w:t>号门面</w:t>
            </w:r>
          </w:p>
        </w:tc>
      </w:tr>
      <w:tr w:rsidR="00310BDA">
        <w:trPr>
          <w:trHeight w:val="858"/>
          <w:jc w:val="center"/>
        </w:trPr>
        <w:tc>
          <w:tcPr>
            <w:tcW w:w="1800" w:type="dxa"/>
            <w:tcBorders>
              <w:top w:val="single" w:sz="4" w:space="0" w:color="auto"/>
              <w:left w:val="single" w:sz="8" w:space="0" w:color="auto"/>
              <w:bottom w:val="single" w:sz="4" w:space="0" w:color="auto"/>
              <w:right w:val="single" w:sz="4" w:space="0" w:color="auto"/>
            </w:tcBorders>
            <w:vAlign w:val="center"/>
          </w:tcPr>
          <w:p w:rsidR="00310BDA" w:rsidRDefault="00A60912">
            <w:pPr>
              <w:adjustRightInd w:val="0"/>
              <w:snapToGrid w:val="0"/>
              <w:spacing w:line="360" w:lineRule="auto"/>
              <w:jc w:val="center"/>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竞价</w:t>
            </w:r>
            <w:r>
              <w:rPr>
                <w:rFonts w:ascii="宋体" w:eastAsia="宋体" w:hAnsi="宋体" w:cs="Times New Roman" w:hint="eastAsia"/>
                <w:color w:val="000000" w:themeColor="text1"/>
                <w:sz w:val="28"/>
                <w:szCs w:val="28"/>
              </w:rPr>
              <w:t>人与</w:t>
            </w:r>
          </w:p>
          <w:p w:rsidR="00310BDA" w:rsidRDefault="00A60912">
            <w:pPr>
              <w:adjustRightInd w:val="0"/>
              <w:snapToGrid w:val="0"/>
              <w:spacing w:line="360" w:lineRule="auto"/>
              <w:jc w:val="center"/>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竞价</w:t>
            </w:r>
            <w:r>
              <w:rPr>
                <w:rFonts w:ascii="宋体" w:eastAsia="宋体" w:hAnsi="宋体" w:cs="Times New Roman"/>
                <w:color w:val="000000" w:themeColor="text1"/>
                <w:sz w:val="28"/>
                <w:szCs w:val="28"/>
              </w:rPr>
              <w:t>单位</w:t>
            </w:r>
          </w:p>
          <w:p w:rsidR="00310BDA" w:rsidRDefault="00A60912">
            <w:pPr>
              <w:adjustRightInd w:val="0"/>
              <w:snapToGrid w:val="0"/>
              <w:spacing w:line="360" w:lineRule="auto"/>
              <w:jc w:val="center"/>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（须写全称）</w:t>
            </w:r>
          </w:p>
        </w:tc>
        <w:tc>
          <w:tcPr>
            <w:tcW w:w="7380" w:type="dxa"/>
            <w:tcBorders>
              <w:top w:val="single" w:sz="4" w:space="0" w:color="auto"/>
              <w:left w:val="single" w:sz="4" w:space="0" w:color="auto"/>
              <w:bottom w:val="single" w:sz="4" w:space="0" w:color="auto"/>
              <w:right w:val="single" w:sz="8" w:space="0" w:color="auto"/>
            </w:tcBorders>
            <w:vAlign w:val="center"/>
          </w:tcPr>
          <w:p w:rsidR="00310BDA" w:rsidRDefault="00310BDA">
            <w:pPr>
              <w:adjustRightInd w:val="0"/>
              <w:snapToGrid w:val="0"/>
              <w:spacing w:line="360" w:lineRule="auto"/>
              <w:rPr>
                <w:rFonts w:ascii="宋体" w:eastAsia="宋体" w:hAnsi="宋体" w:cs="Times New Roman"/>
                <w:color w:val="000000" w:themeColor="text1"/>
                <w:sz w:val="28"/>
                <w:szCs w:val="28"/>
              </w:rPr>
            </w:pPr>
          </w:p>
        </w:tc>
      </w:tr>
      <w:tr w:rsidR="00310BDA">
        <w:trPr>
          <w:trHeight w:val="1381"/>
          <w:jc w:val="center"/>
        </w:trPr>
        <w:tc>
          <w:tcPr>
            <w:tcW w:w="1800" w:type="dxa"/>
            <w:tcBorders>
              <w:top w:val="single" w:sz="4" w:space="0" w:color="auto"/>
              <w:left w:val="single" w:sz="8" w:space="0" w:color="auto"/>
              <w:bottom w:val="single" w:sz="4" w:space="0" w:color="auto"/>
              <w:right w:val="single" w:sz="4" w:space="0" w:color="auto"/>
            </w:tcBorders>
            <w:vAlign w:val="center"/>
          </w:tcPr>
          <w:p w:rsidR="00310BDA" w:rsidRDefault="00A60912">
            <w:pPr>
              <w:adjustRightInd w:val="0"/>
              <w:snapToGrid w:val="0"/>
              <w:spacing w:line="360" w:lineRule="auto"/>
              <w:jc w:val="center"/>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竞价报价</w:t>
            </w:r>
          </w:p>
        </w:tc>
        <w:tc>
          <w:tcPr>
            <w:tcW w:w="7380" w:type="dxa"/>
            <w:tcBorders>
              <w:top w:val="single" w:sz="4" w:space="0" w:color="auto"/>
              <w:left w:val="single" w:sz="4" w:space="0" w:color="auto"/>
              <w:bottom w:val="single" w:sz="4" w:space="0" w:color="auto"/>
              <w:right w:val="single" w:sz="8" w:space="0" w:color="auto"/>
            </w:tcBorders>
            <w:vAlign w:val="center"/>
          </w:tcPr>
          <w:p w:rsidR="00310BDA" w:rsidRDefault="00A60912">
            <w:pPr>
              <w:adjustRightInd w:val="0"/>
              <w:snapToGrid w:val="0"/>
              <w:spacing w:line="360" w:lineRule="auto"/>
              <w:ind w:firstLineChars="200" w:firstLine="560"/>
              <w:rPr>
                <w:rFonts w:ascii="宋体" w:eastAsia="宋体" w:hAnsi="宋体" w:cs="Times New Roman"/>
                <w:color w:val="000000" w:themeColor="text1"/>
                <w:sz w:val="28"/>
                <w:szCs w:val="28"/>
                <w:u w:val="single"/>
              </w:rPr>
            </w:pPr>
            <w:r>
              <w:rPr>
                <w:rFonts w:ascii="宋体" w:eastAsia="宋体" w:hAnsi="宋体" w:cs="Times New Roman" w:hint="eastAsia"/>
                <w:color w:val="000000" w:themeColor="text1"/>
                <w:sz w:val="28"/>
                <w:szCs w:val="28"/>
              </w:rPr>
              <w:t>人民币：</w:t>
            </w:r>
            <w:r>
              <w:rPr>
                <w:rFonts w:ascii="宋体" w:eastAsia="宋体" w:hAnsi="宋体" w:cs="Times New Roman" w:hint="eastAsia"/>
                <w:color w:val="000000" w:themeColor="text1"/>
                <w:sz w:val="28"/>
                <w:szCs w:val="28"/>
                <w:u w:val="single"/>
              </w:rPr>
              <w:t xml:space="preserve">                      </w:t>
            </w:r>
            <w:r>
              <w:rPr>
                <w:rFonts w:ascii="宋体" w:eastAsia="宋体" w:hAnsi="宋体" w:cs="Times New Roman" w:hint="eastAsia"/>
                <w:color w:val="000000" w:themeColor="text1"/>
                <w:sz w:val="28"/>
                <w:szCs w:val="28"/>
              </w:rPr>
              <w:t xml:space="preserve"> 元</w:t>
            </w:r>
          </w:p>
        </w:tc>
      </w:tr>
      <w:tr w:rsidR="00310BDA">
        <w:trPr>
          <w:cantSplit/>
          <w:trHeight w:val="1082"/>
          <w:jc w:val="center"/>
        </w:trPr>
        <w:tc>
          <w:tcPr>
            <w:tcW w:w="9180" w:type="dxa"/>
            <w:gridSpan w:val="2"/>
            <w:tcBorders>
              <w:top w:val="single" w:sz="4" w:space="0" w:color="auto"/>
              <w:left w:val="single" w:sz="8" w:space="0" w:color="auto"/>
              <w:right w:val="single" w:sz="8" w:space="0" w:color="auto"/>
            </w:tcBorders>
          </w:tcPr>
          <w:p w:rsidR="00310BDA" w:rsidRDefault="00A60912">
            <w:pPr>
              <w:adjustRightInd w:val="0"/>
              <w:snapToGrid w:val="0"/>
              <w:spacing w:line="360" w:lineRule="auto"/>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竞价人（</w:t>
            </w:r>
            <w:r>
              <w:rPr>
                <w:rFonts w:ascii="宋体" w:eastAsia="宋体" w:hAnsi="宋体" w:cs="Times New Roman" w:hint="eastAsia"/>
                <w:color w:val="000000" w:themeColor="text1"/>
                <w:sz w:val="28"/>
                <w:szCs w:val="28"/>
              </w:rPr>
              <w:t>法定代表人</w:t>
            </w:r>
            <w:r>
              <w:rPr>
                <w:rFonts w:ascii="宋体" w:eastAsia="宋体" w:hAnsi="宋体" w:cs="Times New Roman"/>
                <w:color w:val="000000" w:themeColor="text1"/>
                <w:sz w:val="28"/>
                <w:szCs w:val="28"/>
              </w:rPr>
              <w:t>或被</w:t>
            </w:r>
            <w:r>
              <w:rPr>
                <w:rFonts w:ascii="宋体" w:eastAsia="宋体" w:hAnsi="宋体" w:cs="Times New Roman" w:hint="eastAsia"/>
                <w:color w:val="000000" w:themeColor="text1"/>
                <w:sz w:val="28"/>
                <w:szCs w:val="28"/>
              </w:rPr>
              <w:t>授</w:t>
            </w:r>
            <w:r>
              <w:rPr>
                <w:rFonts w:ascii="宋体" w:eastAsia="宋体" w:hAnsi="宋体" w:cs="Times New Roman"/>
                <w:color w:val="000000" w:themeColor="text1"/>
                <w:sz w:val="28"/>
                <w:szCs w:val="28"/>
              </w:rPr>
              <w:t>权委托人）签名</w:t>
            </w:r>
            <w:r>
              <w:rPr>
                <w:rFonts w:ascii="宋体" w:eastAsia="宋体" w:hAnsi="宋体" w:cs="Times New Roman" w:hint="eastAsia"/>
                <w:color w:val="000000" w:themeColor="text1"/>
                <w:sz w:val="28"/>
                <w:szCs w:val="28"/>
              </w:rPr>
              <w:t>（加盖单位公章）</w:t>
            </w:r>
            <w:r>
              <w:rPr>
                <w:rFonts w:ascii="宋体" w:eastAsia="宋体" w:hAnsi="宋体" w:cs="Times New Roman"/>
                <w:color w:val="000000" w:themeColor="text1"/>
                <w:sz w:val="28"/>
                <w:szCs w:val="28"/>
              </w:rPr>
              <w:t>：</w:t>
            </w:r>
          </w:p>
        </w:tc>
      </w:tr>
    </w:tbl>
    <w:p w:rsidR="00310BDA" w:rsidRDefault="00A60912">
      <w:pPr>
        <w:adjustRightInd w:val="0"/>
        <w:snapToGrid w:val="0"/>
        <w:spacing w:line="360" w:lineRule="auto"/>
        <w:ind w:firstLineChars="250" w:firstLine="700"/>
        <w:jc w:val="left"/>
        <w:rPr>
          <w:rFonts w:ascii="宋体" w:eastAsia="宋体" w:hAnsi="宋体" w:cs="Times New Roman"/>
          <w:color w:val="000000" w:themeColor="text1"/>
          <w:sz w:val="28"/>
          <w:szCs w:val="28"/>
        </w:rPr>
      </w:pPr>
      <w:r>
        <w:rPr>
          <w:rFonts w:ascii="宋体" w:eastAsia="宋体" w:hAnsi="宋体" w:cs="Times New Roman" w:hint="eastAsia"/>
          <w:color w:val="000000" w:themeColor="text1"/>
          <w:sz w:val="28"/>
          <w:szCs w:val="28"/>
        </w:rPr>
        <w:t>说明：《现场竞价报价单》为参加公开竞价招租的竞价人在现场竞价报价时填写使用。竞价人在填写时须字迹清晰，不得有任何涂改或修改，否则无效。</w:t>
      </w:r>
    </w:p>
    <w:p w:rsidR="00310BDA" w:rsidRDefault="00A60912">
      <w:pPr>
        <w:adjustRightInd w:val="0"/>
        <w:snapToGrid w:val="0"/>
        <w:spacing w:line="360" w:lineRule="auto"/>
        <w:rPr>
          <w:rFonts w:ascii="Times New Roman" w:eastAsia="宋体" w:hAnsi="Times New Roman" w:cs="宋体"/>
          <w:b/>
          <w:color w:val="000000" w:themeColor="text1"/>
          <w:sz w:val="28"/>
          <w:szCs w:val="28"/>
        </w:rPr>
      </w:pPr>
      <w:r>
        <w:rPr>
          <w:rFonts w:ascii="Times New Roman" w:eastAsia="宋体" w:hAnsi="Times New Roman" w:cs="宋体"/>
          <w:color w:val="000000" w:themeColor="text1"/>
          <w:sz w:val="28"/>
          <w:szCs w:val="28"/>
        </w:rPr>
        <w:br w:type="page"/>
      </w:r>
      <w:r>
        <w:rPr>
          <w:rFonts w:ascii="Times New Roman" w:eastAsia="宋体" w:hAnsi="Times New Roman" w:cs="宋体"/>
          <w:b/>
          <w:color w:val="000000" w:themeColor="text1"/>
          <w:sz w:val="28"/>
          <w:szCs w:val="28"/>
        </w:rPr>
        <w:lastRenderedPageBreak/>
        <w:t>附件</w:t>
      </w:r>
      <w:r>
        <w:rPr>
          <w:rFonts w:ascii="Times New Roman" w:eastAsia="宋体" w:hAnsi="Times New Roman" w:cs="宋体" w:hint="eastAsia"/>
          <w:b/>
          <w:color w:val="000000" w:themeColor="text1"/>
          <w:sz w:val="28"/>
          <w:szCs w:val="28"/>
        </w:rPr>
        <w:t>5</w:t>
      </w:r>
    </w:p>
    <w:p w:rsidR="00310BDA" w:rsidRDefault="00A60912">
      <w:pPr>
        <w:adjustRightInd w:val="0"/>
        <w:snapToGrid w:val="0"/>
        <w:spacing w:line="360" w:lineRule="auto"/>
        <w:jc w:val="center"/>
        <w:rPr>
          <w:rFonts w:ascii="宋体" w:eastAsia="宋体" w:hAnsi="宋体" w:cs="Times New Roman"/>
          <w:b/>
          <w:color w:val="000000" w:themeColor="text1"/>
          <w:sz w:val="32"/>
          <w:szCs w:val="32"/>
        </w:rPr>
      </w:pPr>
      <w:r>
        <w:rPr>
          <w:rFonts w:ascii="Times New Roman" w:eastAsia="宋体" w:hAnsi="Times New Roman" w:cs="宋体"/>
          <w:b/>
          <w:color w:val="000000" w:themeColor="text1"/>
          <w:sz w:val="32"/>
          <w:szCs w:val="32"/>
        </w:rPr>
        <w:t>授权书</w:t>
      </w:r>
    </w:p>
    <w:p w:rsidR="00310BDA" w:rsidRDefault="00A60912">
      <w:pPr>
        <w:snapToGrid w:val="0"/>
        <w:spacing w:before="156" w:line="360" w:lineRule="auto"/>
        <w:ind w:firstLineChars="200" w:firstLine="560"/>
        <w:jc w:val="left"/>
        <w:rPr>
          <w:rFonts w:ascii="宋体" w:eastAsia="宋体" w:hAnsi="宋体" w:cs="Times New Roman"/>
          <w:color w:val="000000" w:themeColor="text1"/>
          <w:kern w:val="0"/>
          <w:sz w:val="28"/>
          <w:szCs w:val="28"/>
        </w:rPr>
      </w:pPr>
      <w:r>
        <w:rPr>
          <w:rFonts w:ascii="宋体" w:eastAsia="宋体" w:hAnsi="宋体" w:cs="Times New Roman"/>
          <w:color w:val="000000" w:themeColor="text1"/>
          <w:kern w:val="0"/>
          <w:sz w:val="28"/>
          <w:szCs w:val="28"/>
        </w:rPr>
        <w:t>本人</w:t>
      </w:r>
      <w:r>
        <w:rPr>
          <w:rFonts w:ascii="宋体" w:eastAsia="宋体" w:hAnsi="宋体" w:cs="Times New Roman"/>
          <w:color w:val="000000" w:themeColor="text1"/>
          <w:kern w:val="0"/>
          <w:sz w:val="28"/>
          <w:szCs w:val="28"/>
          <w:u w:val="single" w:color="000000"/>
        </w:rPr>
        <w:t xml:space="preserve">           </w:t>
      </w:r>
      <w:r>
        <w:rPr>
          <w:rFonts w:ascii="宋体" w:eastAsia="宋体" w:hAnsi="宋体" w:cs="Times New Roman"/>
          <w:color w:val="000000" w:themeColor="text1"/>
          <w:kern w:val="0"/>
          <w:sz w:val="28"/>
          <w:szCs w:val="28"/>
        </w:rPr>
        <w:t>（</w:t>
      </w:r>
      <w:r>
        <w:rPr>
          <w:rFonts w:ascii="宋体" w:eastAsia="宋体" w:hAnsi="宋体" w:cs="Times New Roman" w:hint="eastAsia"/>
          <w:color w:val="000000" w:themeColor="text1"/>
          <w:kern w:val="0"/>
          <w:sz w:val="28"/>
          <w:szCs w:val="28"/>
        </w:rPr>
        <w:t>法人或竞价个人</w:t>
      </w:r>
      <w:r>
        <w:rPr>
          <w:rFonts w:ascii="宋体" w:eastAsia="宋体" w:hAnsi="宋体" w:cs="Times New Roman"/>
          <w:color w:val="000000" w:themeColor="text1"/>
          <w:kern w:val="0"/>
          <w:sz w:val="28"/>
          <w:szCs w:val="28"/>
        </w:rPr>
        <w:t>）</w:t>
      </w:r>
      <w:r>
        <w:rPr>
          <w:rFonts w:ascii="宋体" w:eastAsia="宋体" w:hAnsi="宋体" w:cs="Times New Roman" w:hint="eastAsia"/>
          <w:color w:val="000000" w:themeColor="text1"/>
          <w:kern w:val="0"/>
          <w:sz w:val="28"/>
          <w:szCs w:val="28"/>
        </w:rPr>
        <w:t>为此次竞价方</w:t>
      </w:r>
      <w:r>
        <w:rPr>
          <w:rFonts w:ascii="宋体" w:eastAsia="宋体" w:hAnsi="宋体" w:cs="Times New Roman"/>
          <w:color w:val="000000" w:themeColor="text1"/>
          <w:kern w:val="0"/>
          <w:sz w:val="28"/>
          <w:szCs w:val="28"/>
        </w:rPr>
        <w:t>的法定代表人，现授权</w:t>
      </w:r>
      <w:r>
        <w:rPr>
          <w:rFonts w:ascii="宋体" w:eastAsia="宋体" w:hAnsi="宋体" w:cs="Times New Roman"/>
          <w:color w:val="000000" w:themeColor="text1"/>
          <w:kern w:val="0"/>
          <w:sz w:val="28"/>
          <w:szCs w:val="28"/>
          <w:u w:val="single" w:color="000000"/>
        </w:rPr>
        <w:t xml:space="preserve">          </w:t>
      </w:r>
      <w:r>
        <w:rPr>
          <w:rFonts w:ascii="宋体" w:eastAsia="宋体" w:hAnsi="宋体" w:cs="Times New Roman"/>
          <w:color w:val="000000" w:themeColor="text1"/>
          <w:kern w:val="0"/>
          <w:sz w:val="28"/>
          <w:szCs w:val="28"/>
        </w:rPr>
        <w:t>（姓名、职务）为我方代理人。代理人根据授权，以我方名义：(1)</w:t>
      </w:r>
      <w:r>
        <w:rPr>
          <w:rFonts w:ascii="宋体" w:eastAsia="宋体" w:hAnsi="宋体" w:cs="Times New Roman" w:hint="eastAsia"/>
          <w:color w:val="000000" w:themeColor="text1"/>
          <w:kern w:val="0"/>
          <w:sz w:val="28"/>
          <w:szCs w:val="28"/>
        </w:rPr>
        <w:t>参与此次</w:t>
      </w:r>
      <w:r>
        <w:rPr>
          <w:rFonts w:ascii="宋体" w:eastAsia="宋体" w:hAnsi="宋体" w:cs="Times New Roman"/>
          <w:color w:val="000000" w:themeColor="text1"/>
          <w:kern w:val="0"/>
          <w:sz w:val="28"/>
          <w:szCs w:val="28"/>
          <w:u w:val="single" w:color="000000"/>
        </w:rPr>
        <w:t xml:space="preserve">                                </w:t>
      </w:r>
      <w:r>
        <w:rPr>
          <w:rFonts w:ascii="宋体" w:eastAsia="宋体" w:hAnsi="宋体" w:cs="Times New Roman"/>
          <w:color w:val="000000" w:themeColor="text1"/>
          <w:kern w:val="0"/>
          <w:sz w:val="28"/>
          <w:szCs w:val="28"/>
        </w:rPr>
        <w:t>（项目名称、项目编号）</w:t>
      </w:r>
      <w:r>
        <w:rPr>
          <w:rFonts w:ascii="宋体" w:eastAsia="宋体" w:hAnsi="宋体" w:cs="Times New Roman" w:hint="eastAsia"/>
          <w:color w:val="000000" w:themeColor="text1"/>
          <w:kern w:val="0"/>
          <w:sz w:val="28"/>
          <w:szCs w:val="28"/>
        </w:rPr>
        <w:t>的竞价</w:t>
      </w:r>
      <w:r>
        <w:rPr>
          <w:rFonts w:ascii="宋体" w:eastAsia="宋体" w:hAnsi="宋体" w:cs="Times New Roman"/>
          <w:color w:val="000000" w:themeColor="text1"/>
          <w:kern w:val="0"/>
          <w:sz w:val="28"/>
          <w:szCs w:val="28"/>
        </w:rPr>
        <w:t>；(2)签署并提交</w:t>
      </w:r>
      <w:r>
        <w:rPr>
          <w:rFonts w:ascii="宋体" w:eastAsia="宋体" w:hAnsi="宋体" w:cs="Times New Roman" w:hint="eastAsia"/>
          <w:color w:val="000000" w:themeColor="text1"/>
          <w:kern w:val="0"/>
          <w:sz w:val="28"/>
          <w:szCs w:val="28"/>
        </w:rPr>
        <w:t>竞价响应</w:t>
      </w:r>
      <w:r>
        <w:rPr>
          <w:rFonts w:ascii="宋体" w:eastAsia="宋体" w:hAnsi="宋体" w:cs="Times New Roman"/>
          <w:color w:val="000000" w:themeColor="text1"/>
          <w:kern w:val="0"/>
          <w:sz w:val="28"/>
          <w:szCs w:val="28"/>
        </w:rPr>
        <w:t>文件及报价；(3)询问、质疑、投诉等相关事项，其法律后果由我方承担。</w:t>
      </w:r>
    </w:p>
    <w:p w:rsidR="00310BDA" w:rsidRDefault="00A60912">
      <w:pPr>
        <w:snapToGrid w:val="0"/>
        <w:spacing w:before="156" w:line="360" w:lineRule="auto"/>
        <w:ind w:firstLineChars="200" w:firstLine="560"/>
        <w:jc w:val="left"/>
        <w:rPr>
          <w:rFonts w:ascii="宋体" w:eastAsia="宋体" w:hAnsi="宋体" w:cs="Times New Roman"/>
          <w:color w:val="000000" w:themeColor="text1"/>
          <w:kern w:val="0"/>
          <w:sz w:val="28"/>
          <w:szCs w:val="28"/>
        </w:rPr>
      </w:pPr>
      <w:r>
        <w:rPr>
          <w:rFonts w:ascii="宋体" w:eastAsia="宋体" w:hAnsi="宋体" w:cs="Times New Roman"/>
          <w:color w:val="000000" w:themeColor="text1"/>
          <w:kern w:val="0"/>
          <w:sz w:val="28"/>
          <w:szCs w:val="28"/>
        </w:rPr>
        <w:t>委托期限：</w:t>
      </w:r>
      <w:r>
        <w:rPr>
          <w:rFonts w:ascii="宋体" w:eastAsia="宋体" w:hAnsi="宋体" w:cs="Times New Roman"/>
          <w:color w:val="000000" w:themeColor="text1"/>
          <w:kern w:val="0"/>
          <w:sz w:val="28"/>
          <w:szCs w:val="28"/>
          <w:u w:val="single" w:color="000000"/>
        </w:rPr>
        <w:t xml:space="preserve">                     </w:t>
      </w:r>
      <w:r>
        <w:rPr>
          <w:rFonts w:ascii="宋体" w:eastAsia="宋体" w:hAnsi="宋体" w:cs="Times New Roman"/>
          <w:color w:val="000000" w:themeColor="text1"/>
          <w:kern w:val="0"/>
          <w:sz w:val="28"/>
          <w:szCs w:val="28"/>
        </w:rPr>
        <w:t xml:space="preserve"> 。</w:t>
      </w:r>
    </w:p>
    <w:p w:rsidR="00310BDA" w:rsidRDefault="00A60912">
      <w:pPr>
        <w:snapToGrid w:val="0"/>
        <w:spacing w:before="156" w:line="360" w:lineRule="auto"/>
        <w:ind w:firstLineChars="200" w:firstLine="560"/>
        <w:jc w:val="left"/>
        <w:rPr>
          <w:rFonts w:ascii="宋体" w:eastAsia="宋体" w:hAnsi="宋体" w:cs="Times New Roman"/>
          <w:color w:val="000000" w:themeColor="text1"/>
          <w:kern w:val="0"/>
          <w:sz w:val="28"/>
          <w:szCs w:val="28"/>
        </w:rPr>
      </w:pPr>
      <w:r>
        <w:rPr>
          <w:rFonts w:ascii="宋体" w:eastAsia="宋体" w:hAnsi="宋体" w:cs="Times New Roman"/>
          <w:color w:val="000000" w:themeColor="text1"/>
          <w:kern w:val="0"/>
          <w:sz w:val="28"/>
          <w:szCs w:val="28"/>
        </w:rPr>
        <w:t>代理人无转委托权。</w:t>
      </w:r>
    </w:p>
    <w:p w:rsidR="00310BDA" w:rsidRDefault="00A60912">
      <w:pPr>
        <w:spacing w:line="360" w:lineRule="auto"/>
        <w:ind w:firstLine="435"/>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本授权书于</w:t>
      </w:r>
      <w:r>
        <w:rPr>
          <w:rFonts w:ascii="宋体" w:eastAsia="宋体" w:hAnsi="宋体" w:cs="Times New Roman"/>
          <w:color w:val="000000" w:themeColor="text1"/>
          <w:sz w:val="28"/>
          <w:szCs w:val="28"/>
          <w:u w:val="single" w:color="000000"/>
        </w:rPr>
        <w:t xml:space="preserve">      </w:t>
      </w:r>
      <w:r>
        <w:rPr>
          <w:rFonts w:ascii="宋体" w:eastAsia="宋体" w:hAnsi="宋体" w:cs="Times New Roman"/>
          <w:color w:val="000000" w:themeColor="text1"/>
          <w:sz w:val="28"/>
          <w:szCs w:val="28"/>
        </w:rPr>
        <w:t>年</w:t>
      </w:r>
      <w:r>
        <w:rPr>
          <w:rFonts w:ascii="宋体" w:eastAsia="宋体" w:hAnsi="宋体" w:cs="Times New Roman"/>
          <w:color w:val="000000" w:themeColor="text1"/>
          <w:sz w:val="28"/>
          <w:szCs w:val="28"/>
          <w:u w:val="single" w:color="000000"/>
        </w:rPr>
        <w:t xml:space="preserve">    </w:t>
      </w:r>
      <w:r>
        <w:rPr>
          <w:rFonts w:ascii="宋体" w:eastAsia="宋体" w:hAnsi="宋体" w:cs="Times New Roman"/>
          <w:color w:val="000000" w:themeColor="text1"/>
          <w:sz w:val="28"/>
          <w:szCs w:val="28"/>
        </w:rPr>
        <w:t>月</w:t>
      </w:r>
      <w:r>
        <w:rPr>
          <w:rFonts w:ascii="宋体" w:eastAsia="宋体" w:hAnsi="宋体" w:cs="Times New Roman"/>
          <w:color w:val="000000" w:themeColor="text1"/>
          <w:sz w:val="28"/>
          <w:szCs w:val="28"/>
          <w:u w:val="single" w:color="000000"/>
        </w:rPr>
        <w:t xml:space="preserve">    </w:t>
      </w:r>
      <w:r>
        <w:rPr>
          <w:rFonts w:ascii="宋体" w:eastAsia="宋体" w:hAnsi="宋体" w:cs="Times New Roman"/>
          <w:color w:val="000000" w:themeColor="text1"/>
          <w:sz w:val="28"/>
          <w:szCs w:val="28"/>
        </w:rPr>
        <w:t>日签字生效，特此声明。</w:t>
      </w:r>
    </w:p>
    <w:p w:rsidR="00310BDA" w:rsidRDefault="00A60912">
      <w:pPr>
        <w:snapToGrid w:val="0"/>
        <w:spacing w:before="156" w:line="360" w:lineRule="auto"/>
        <w:ind w:firstLineChars="200" w:firstLine="560"/>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附：法定代表人身份证明及委托代理人身份证</w:t>
      </w:r>
      <w:r>
        <w:rPr>
          <w:rFonts w:ascii="宋体" w:eastAsia="宋体" w:hAnsi="宋体" w:cs="Times New Roman" w:hint="eastAsia"/>
          <w:color w:val="000000" w:themeColor="text1"/>
          <w:sz w:val="28"/>
          <w:szCs w:val="28"/>
        </w:rPr>
        <w:t>明</w:t>
      </w: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3"/>
        <w:gridCol w:w="4820"/>
      </w:tblGrid>
      <w:tr w:rsidR="00310BDA">
        <w:trPr>
          <w:trHeight w:val="4496"/>
        </w:trPr>
        <w:tc>
          <w:tcPr>
            <w:tcW w:w="5103" w:type="dxa"/>
            <w:tcBorders>
              <w:top w:val="single" w:sz="4" w:space="0" w:color="000000"/>
              <w:left w:val="single" w:sz="4" w:space="0" w:color="000000"/>
              <w:bottom w:val="single" w:sz="4" w:space="0" w:color="000000"/>
              <w:right w:val="single" w:sz="4" w:space="0" w:color="000000"/>
            </w:tcBorders>
          </w:tcPr>
          <w:p w:rsidR="00310BDA" w:rsidRDefault="00310BDA">
            <w:pPr>
              <w:tabs>
                <w:tab w:val="left" w:pos="5328"/>
              </w:tabs>
              <w:snapToGrid w:val="0"/>
              <w:spacing w:line="480" w:lineRule="auto"/>
              <w:ind w:right="23"/>
              <w:jc w:val="center"/>
              <w:rPr>
                <w:rFonts w:ascii="宋体" w:eastAsia="宋体" w:hAnsi="宋体" w:cs="Times New Roman"/>
                <w:color w:val="000000" w:themeColor="text1"/>
                <w:sz w:val="28"/>
                <w:szCs w:val="28"/>
              </w:rPr>
            </w:pPr>
          </w:p>
          <w:p w:rsidR="00310BDA" w:rsidRDefault="00310BDA">
            <w:pPr>
              <w:tabs>
                <w:tab w:val="left" w:pos="5328"/>
              </w:tabs>
              <w:snapToGrid w:val="0"/>
              <w:spacing w:line="480" w:lineRule="auto"/>
              <w:ind w:right="23"/>
              <w:jc w:val="center"/>
              <w:rPr>
                <w:rFonts w:ascii="宋体" w:eastAsia="宋体" w:hAnsi="宋体" w:cs="Times New Roman"/>
                <w:color w:val="000000" w:themeColor="text1"/>
                <w:sz w:val="28"/>
                <w:szCs w:val="28"/>
              </w:rPr>
            </w:pPr>
          </w:p>
          <w:p w:rsidR="00310BDA" w:rsidRDefault="00310BDA">
            <w:pPr>
              <w:tabs>
                <w:tab w:val="left" w:pos="5328"/>
              </w:tabs>
              <w:snapToGrid w:val="0"/>
              <w:spacing w:line="480" w:lineRule="auto"/>
              <w:ind w:right="23"/>
              <w:jc w:val="center"/>
              <w:rPr>
                <w:rFonts w:ascii="宋体" w:eastAsia="宋体" w:hAnsi="宋体" w:cs="Times New Roman"/>
                <w:color w:val="000000" w:themeColor="text1"/>
                <w:sz w:val="28"/>
                <w:szCs w:val="28"/>
              </w:rPr>
            </w:pPr>
          </w:p>
          <w:p w:rsidR="00310BDA" w:rsidRDefault="00A60912">
            <w:pPr>
              <w:tabs>
                <w:tab w:val="left" w:pos="5328"/>
              </w:tabs>
              <w:snapToGrid w:val="0"/>
              <w:spacing w:line="480" w:lineRule="auto"/>
              <w:ind w:right="23"/>
              <w:jc w:val="center"/>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法定代表人身份证明</w:t>
            </w:r>
          </w:p>
          <w:p w:rsidR="00310BDA" w:rsidRDefault="00A60912">
            <w:pPr>
              <w:tabs>
                <w:tab w:val="left" w:pos="5328"/>
              </w:tabs>
              <w:snapToGrid w:val="0"/>
              <w:spacing w:line="480" w:lineRule="auto"/>
              <w:ind w:right="23"/>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ab/>
            </w:r>
          </w:p>
        </w:tc>
        <w:tc>
          <w:tcPr>
            <w:tcW w:w="4820" w:type="dxa"/>
          </w:tcPr>
          <w:p w:rsidR="00310BDA" w:rsidRDefault="00310BDA">
            <w:pPr>
              <w:tabs>
                <w:tab w:val="left" w:pos="5328"/>
              </w:tabs>
              <w:snapToGrid w:val="0"/>
              <w:spacing w:line="480" w:lineRule="auto"/>
              <w:ind w:right="23"/>
              <w:jc w:val="center"/>
              <w:rPr>
                <w:rFonts w:ascii="宋体" w:eastAsia="宋体" w:hAnsi="宋体" w:cs="Times New Roman"/>
                <w:color w:val="000000" w:themeColor="text1"/>
                <w:sz w:val="28"/>
                <w:szCs w:val="28"/>
              </w:rPr>
            </w:pPr>
          </w:p>
          <w:p w:rsidR="00310BDA" w:rsidRDefault="00310BDA">
            <w:pPr>
              <w:tabs>
                <w:tab w:val="left" w:pos="5328"/>
              </w:tabs>
              <w:snapToGrid w:val="0"/>
              <w:spacing w:line="480" w:lineRule="auto"/>
              <w:ind w:right="23"/>
              <w:jc w:val="center"/>
              <w:rPr>
                <w:rFonts w:ascii="宋体" w:eastAsia="宋体" w:hAnsi="宋体" w:cs="Times New Roman"/>
                <w:color w:val="000000" w:themeColor="text1"/>
                <w:sz w:val="28"/>
                <w:szCs w:val="28"/>
              </w:rPr>
            </w:pPr>
          </w:p>
          <w:p w:rsidR="00310BDA" w:rsidRDefault="00310BDA">
            <w:pPr>
              <w:tabs>
                <w:tab w:val="left" w:pos="5328"/>
              </w:tabs>
              <w:snapToGrid w:val="0"/>
              <w:spacing w:line="480" w:lineRule="auto"/>
              <w:ind w:right="23"/>
              <w:jc w:val="center"/>
              <w:rPr>
                <w:rFonts w:ascii="宋体" w:eastAsia="宋体" w:hAnsi="宋体" w:cs="Times New Roman"/>
                <w:color w:val="000000" w:themeColor="text1"/>
                <w:sz w:val="28"/>
                <w:szCs w:val="28"/>
              </w:rPr>
            </w:pPr>
          </w:p>
          <w:p w:rsidR="00310BDA" w:rsidRDefault="00A60912">
            <w:pPr>
              <w:tabs>
                <w:tab w:val="left" w:pos="5328"/>
              </w:tabs>
              <w:snapToGrid w:val="0"/>
              <w:spacing w:line="480" w:lineRule="auto"/>
              <w:ind w:right="23"/>
              <w:jc w:val="center"/>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委托代理人身份证</w:t>
            </w:r>
            <w:r>
              <w:rPr>
                <w:rFonts w:ascii="宋体" w:eastAsia="宋体" w:hAnsi="宋体" w:cs="Times New Roman" w:hint="eastAsia"/>
                <w:color w:val="000000" w:themeColor="text1"/>
                <w:sz w:val="28"/>
                <w:szCs w:val="28"/>
              </w:rPr>
              <w:t>明</w:t>
            </w:r>
          </w:p>
        </w:tc>
      </w:tr>
    </w:tbl>
    <w:p w:rsidR="00310BDA" w:rsidRDefault="00A60912">
      <w:pPr>
        <w:snapToGrid w:val="0"/>
        <w:spacing w:beforeLines="50" w:before="156" w:line="480" w:lineRule="auto"/>
        <w:ind w:right="23"/>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法定代表人（签字）：</w:t>
      </w:r>
      <w:r>
        <w:rPr>
          <w:rFonts w:ascii="宋体" w:eastAsia="宋体" w:hAnsi="宋体" w:cs="Times New Roman"/>
          <w:color w:val="000000" w:themeColor="text1"/>
          <w:sz w:val="28"/>
          <w:szCs w:val="28"/>
          <w:u w:val="single" w:color="000000"/>
        </w:rPr>
        <w:t xml:space="preserve">                     </w:t>
      </w:r>
    </w:p>
    <w:p w:rsidR="00310BDA" w:rsidRDefault="00A60912">
      <w:pPr>
        <w:snapToGrid w:val="0"/>
        <w:spacing w:line="480" w:lineRule="auto"/>
        <w:ind w:right="23"/>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委托代理人（签字）：</w:t>
      </w:r>
      <w:r>
        <w:rPr>
          <w:rFonts w:ascii="宋体" w:eastAsia="宋体" w:hAnsi="宋体" w:cs="Times New Roman"/>
          <w:color w:val="000000" w:themeColor="text1"/>
          <w:sz w:val="28"/>
          <w:szCs w:val="28"/>
          <w:u w:val="single" w:color="000000"/>
        </w:rPr>
        <w:t xml:space="preserve">                     </w:t>
      </w:r>
    </w:p>
    <w:p w:rsidR="00310BDA" w:rsidRDefault="00A60912">
      <w:pPr>
        <w:adjustRightInd w:val="0"/>
        <w:snapToGrid w:val="0"/>
        <w:spacing w:line="360" w:lineRule="auto"/>
        <w:rPr>
          <w:rFonts w:ascii="宋体" w:eastAsia="宋体" w:hAnsi="宋体" w:cs="Times New Roman"/>
          <w:color w:val="000000" w:themeColor="text1"/>
          <w:sz w:val="28"/>
          <w:szCs w:val="28"/>
        </w:rPr>
      </w:pPr>
      <w:r>
        <w:rPr>
          <w:rFonts w:ascii="宋体" w:eastAsia="宋体" w:hAnsi="宋体" w:cs="Times New Roman"/>
          <w:color w:val="000000" w:themeColor="text1"/>
          <w:sz w:val="28"/>
          <w:szCs w:val="28"/>
        </w:rPr>
        <w:t>日期：</w:t>
      </w:r>
      <w:r>
        <w:rPr>
          <w:rFonts w:ascii="宋体" w:eastAsia="宋体" w:hAnsi="宋体" w:cs="Times New Roman"/>
          <w:color w:val="000000" w:themeColor="text1"/>
          <w:sz w:val="28"/>
          <w:szCs w:val="28"/>
          <w:u w:val="single" w:color="000000"/>
        </w:rPr>
        <w:t xml:space="preserve">         </w:t>
      </w:r>
      <w:r>
        <w:rPr>
          <w:rFonts w:ascii="宋体" w:eastAsia="宋体" w:hAnsi="宋体" w:cs="Times New Roman"/>
          <w:color w:val="000000" w:themeColor="text1"/>
          <w:sz w:val="28"/>
          <w:szCs w:val="28"/>
        </w:rPr>
        <w:t>年</w:t>
      </w:r>
      <w:r>
        <w:rPr>
          <w:rFonts w:ascii="宋体" w:eastAsia="宋体" w:hAnsi="宋体" w:cs="Times New Roman"/>
          <w:color w:val="000000" w:themeColor="text1"/>
          <w:sz w:val="28"/>
          <w:szCs w:val="28"/>
          <w:u w:val="single" w:color="000000"/>
        </w:rPr>
        <w:t xml:space="preserve">      </w:t>
      </w:r>
      <w:r>
        <w:rPr>
          <w:rFonts w:ascii="宋体" w:eastAsia="宋体" w:hAnsi="宋体" w:cs="Times New Roman"/>
          <w:color w:val="000000" w:themeColor="text1"/>
          <w:sz w:val="28"/>
          <w:szCs w:val="28"/>
        </w:rPr>
        <w:t>月</w:t>
      </w:r>
      <w:r>
        <w:rPr>
          <w:rFonts w:ascii="宋体" w:eastAsia="宋体" w:hAnsi="宋体" w:cs="Times New Roman"/>
          <w:color w:val="000000" w:themeColor="text1"/>
          <w:sz w:val="28"/>
          <w:szCs w:val="28"/>
          <w:u w:val="single" w:color="000000"/>
        </w:rPr>
        <w:t xml:space="preserve">       </w:t>
      </w:r>
      <w:r>
        <w:rPr>
          <w:rFonts w:ascii="宋体" w:eastAsia="宋体" w:hAnsi="宋体" w:cs="Times New Roman"/>
          <w:color w:val="000000" w:themeColor="text1"/>
          <w:sz w:val="28"/>
          <w:szCs w:val="28"/>
        </w:rPr>
        <w:t>日</w:t>
      </w:r>
    </w:p>
    <w:p w:rsidR="00310BDA" w:rsidRDefault="00310BDA">
      <w:pPr>
        <w:rPr>
          <w:color w:val="000000" w:themeColor="text1"/>
        </w:rPr>
      </w:pPr>
    </w:p>
    <w:sectPr w:rsidR="00310BDA">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DD" w:rsidRDefault="00D622DD">
      <w:r>
        <w:separator/>
      </w:r>
    </w:p>
  </w:endnote>
  <w:endnote w:type="continuationSeparator" w:id="0">
    <w:p w:rsidR="00D622DD" w:rsidRDefault="00D6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华文宋体">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DA" w:rsidRDefault="00A60912">
    <w:pPr>
      <w:pStyle w:val="a6"/>
      <w:jc w:val="center"/>
    </w:pPr>
    <w:r>
      <w:fldChar w:fldCharType="begin"/>
    </w:r>
    <w:r>
      <w:instrText>PAGE   \* MERGEFORMAT</w:instrText>
    </w:r>
    <w:r>
      <w:fldChar w:fldCharType="separate"/>
    </w:r>
    <w:r w:rsidR="00DF6C89" w:rsidRPr="00DF6C89">
      <w:rPr>
        <w:noProof/>
        <w:lang w:val="zh-CN"/>
      </w:rPr>
      <w:t>1</w:t>
    </w:r>
    <w:r>
      <w:fldChar w:fldCharType="end"/>
    </w:r>
  </w:p>
  <w:p w:rsidR="00310BDA" w:rsidRDefault="00310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DD" w:rsidRDefault="00D622DD">
      <w:r>
        <w:separator/>
      </w:r>
    </w:p>
  </w:footnote>
  <w:footnote w:type="continuationSeparator" w:id="0">
    <w:p w:rsidR="00D622DD" w:rsidRDefault="00D62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N2ZmMWRkNjA3MjhhZDI5MzliYTA2Y2NjYWJjNGEifQ=="/>
  </w:docVars>
  <w:rsids>
    <w:rsidRoot w:val="000C7C54"/>
    <w:rsid w:val="000238A6"/>
    <w:rsid w:val="000322BE"/>
    <w:rsid w:val="00044EB7"/>
    <w:rsid w:val="0004655E"/>
    <w:rsid w:val="0009076A"/>
    <w:rsid w:val="000C3507"/>
    <w:rsid w:val="000C7C54"/>
    <w:rsid w:val="000D06A5"/>
    <w:rsid w:val="000D7728"/>
    <w:rsid w:val="000E0035"/>
    <w:rsid w:val="000E2823"/>
    <w:rsid w:val="000E651D"/>
    <w:rsid w:val="000F05D4"/>
    <w:rsid w:val="0016165A"/>
    <w:rsid w:val="001C367B"/>
    <w:rsid w:val="002170A4"/>
    <w:rsid w:val="0024032B"/>
    <w:rsid w:val="00257CFF"/>
    <w:rsid w:val="00292215"/>
    <w:rsid w:val="002B2E19"/>
    <w:rsid w:val="002C3CA7"/>
    <w:rsid w:val="002C64BE"/>
    <w:rsid w:val="002D069C"/>
    <w:rsid w:val="002D6991"/>
    <w:rsid w:val="002E5242"/>
    <w:rsid w:val="0030560F"/>
    <w:rsid w:val="00310BDA"/>
    <w:rsid w:val="00324823"/>
    <w:rsid w:val="003445CD"/>
    <w:rsid w:val="00351F29"/>
    <w:rsid w:val="00385F68"/>
    <w:rsid w:val="00386BD3"/>
    <w:rsid w:val="0039663D"/>
    <w:rsid w:val="003B227A"/>
    <w:rsid w:val="0042189D"/>
    <w:rsid w:val="00433D4C"/>
    <w:rsid w:val="00441E92"/>
    <w:rsid w:val="004D3546"/>
    <w:rsid w:val="004D4F8D"/>
    <w:rsid w:val="004F45B3"/>
    <w:rsid w:val="0052514A"/>
    <w:rsid w:val="005321AB"/>
    <w:rsid w:val="005806F6"/>
    <w:rsid w:val="0059017B"/>
    <w:rsid w:val="005C3F52"/>
    <w:rsid w:val="0060744C"/>
    <w:rsid w:val="00646B97"/>
    <w:rsid w:val="006A3324"/>
    <w:rsid w:val="006B209C"/>
    <w:rsid w:val="006D0174"/>
    <w:rsid w:val="006E69C9"/>
    <w:rsid w:val="00720A7D"/>
    <w:rsid w:val="0074671A"/>
    <w:rsid w:val="00752BF4"/>
    <w:rsid w:val="00763E5C"/>
    <w:rsid w:val="007B7F31"/>
    <w:rsid w:val="007C736E"/>
    <w:rsid w:val="00815CD0"/>
    <w:rsid w:val="0086753D"/>
    <w:rsid w:val="008A2074"/>
    <w:rsid w:val="008F10D5"/>
    <w:rsid w:val="00937F47"/>
    <w:rsid w:val="00964640"/>
    <w:rsid w:val="009D14E1"/>
    <w:rsid w:val="00A04234"/>
    <w:rsid w:val="00A60912"/>
    <w:rsid w:val="00A75500"/>
    <w:rsid w:val="00AA6E4D"/>
    <w:rsid w:val="00AC2043"/>
    <w:rsid w:val="00B330F0"/>
    <w:rsid w:val="00B33438"/>
    <w:rsid w:val="00B85B3E"/>
    <w:rsid w:val="00BA0F43"/>
    <w:rsid w:val="00BB69E0"/>
    <w:rsid w:val="00BD78A8"/>
    <w:rsid w:val="00BE2BA8"/>
    <w:rsid w:val="00BE44B5"/>
    <w:rsid w:val="00BF2C60"/>
    <w:rsid w:val="00BF7106"/>
    <w:rsid w:val="00C06B53"/>
    <w:rsid w:val="00C35E52"/>
    <w:rsid w:val="00C45FBF"/>
    <w:rsid w:val="00C77745"/>
    <w:rsid w:val="00CB1E56"/>
    <w:rsid w:val="00CB367C"/>
    <w:rsid w:val="00CE635A"/>
    <w:rsid w:val="00CE7439"/>
    <w:rsid w:val="00D13636"/>
    <w:rsid w:val="00D418C1"/>
    <w:rsid w:val="00D46A5B"/>
    <w:rsid w:val="00D539AF"/>
    <w:rsid w:val="00D622DD"/>
    <w:rsid w:val="00D74AAF"/>
    <w:rsid w:val="00D74B24"/>
    <w:rsid w:val="00D85708"/>
    <w:rsid w:val="00DF6C89"/>
    <w:rsid w:val="00E039C6"/>
    <w:rsid w:val="00E1037D"/>
    <w:rsid w:val="00E14121"/>
    <w:rsid w:val="00E31008"/>
    <w:rsid w:val="00E65E7D"/>
    <w:rsid w:val="00E96725"/>
    <w:rsid w:val="00EF3207"/>
    <w:rsid w:val="00F07D9E"/>
    <w:rsid w:val="00F11F6A"/>
    <w:rsid w:val="00F762EA"/>
    <w:rsid w:val="00FC5046"/>
    <w:rsid w:val="00FD1F0B"/>
    <w:rsid w:val="00FD6390"/>
    <w:rsid w:val="0FF12D81"/>
    <w:rsid w:val="14250C9D"/>
    <w:rsid w:val="2442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lsdException w:name="footer" w:semiHidden="0" w:unhideWhenUsed="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annotation subject" w:semiHidden="0" w:uiPriority="0" w:unhideWhenUsed="0"/>
    <w:lsdException w:name="Balloon Text" w:semiHidden="0" w:uiPriority="0" w:unhideWhenUsed="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eastAsia="宋体" w:hAnsi="Times New Roman" w:cs="Times New Roman"/>
      <w:szCs w:val="24"/>
    </w:rPr>
  </w:style>
  <w:style w:type="paragraph" w:styleId="a4">
    <w:name w:val="Body Text Indent"/>
    <w:basedOn w:val="a"/>
    <w:link w:val="Char0"/>
    <w:pPr>
      <w:spacing w:line="600" w:lineRule="exact"/>
      <w:ind w:firstLine="570"/>
    </w:pPr>
    <w:rPr>
      <w:rFonts w:ascii="仿宋_GB2312" w:eastAsia="仿宋_GB2312" w:hAnsi="Times New Roman" w:cs="Times New Roman"/>
      <w:sz w:val="32"/>
      <w:szCs w:val="24"/>
    </w:rPr>
  </w:style>
  <w:style w:type="paragraph" w:styleId="a5">
    <w:name w:val="Balloon Text"/>
    <w:basedOn w:val="a"/>
    <w:link w:val="Char1"/>
    <w:qFormat/>
    <w:rPr>
      <w:rFonts w:ascii="Times New Roman" w:eastAsia="宋体" w:hAnsi="Times New Roman" w:cs="Times New Roman"/>
      <w:sz w:val="18"/>
      <w:szCs w:val="18"/>
    </w:rPr>
  </w:style>
  <w:style w:type="paragraph" w:styleId="a6">
    <w:name w:val="footer"/>
    <w:basedOn w:val="a"/>
    <w:link w:val="Char2"/>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8">
    <w:name w:val="Normal (Web)"/>
    <w:basedOn w:val="a"/>
    <w:pPr>
      <w:spacing w:before="100" w:beforeAutospacing="1" w:after="100" w:afterAutospacing="1"/>
      <w:jc w:val="left"/>
    </w:pPr>
    <w:rPr>
      <w:rFonts w:ascii="Times New Roman" w:eastAsia="宋体" w:hAnsi="Times New Roman" w:cs="Times New Roman"/>
      <w:kern w:val="0"/>
      <w:sz w:val="24"/>
      <w:szCs w:val="24"/>
    </w:rPr>
  </w:style>
  <w:style w:type="paragraph" w:styleId="a9">
    <w:name w:val="annotation subject"/>
    <w:basedOn w:val="a3"/>
    <w:next w:val="a3"/>
    <w:link w:val="Char4"/>
    <w:rPr>
      <w:b/>
      <w:bCs/>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rPr>
  </w:style>
  <w:style w:type="character" w:styleId="ac">
    <w:name w:val="FollowedHyperlink"/>
    <w:rPr>
      <w:color w:val="333333"/>
      <w:u w:val="none"/>
    </w:rPr>
  </w:style>
  <w:style w:type="character" w:styleId="ad">
    <w:name w:val="Emphasis"/>
    <w:qFormat/>
  </w:style>
  <w:style w:type="character" w:styleId="ae">
    <w:name w:val="Hyperlink"/>
    <w:rPr>
      <w:color w:val="333333"/>
      <w:u w:val="none"/>
    </w:rPr>
  </w:style>
  <w:style w:type="character" w:styleId="af">
    <w:name w:val="annotation reference"/>
    <w:rPr>
      <w:sz w:val="21"/>
      <w:szCs w:val="21"/>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Char0">
    <w:name w:val="正文文本缩进 Char"/>
    <w:basedOn w:val="a0"/>
    <w:link w:val="a4"/>
    <w:rPr>
      <w:rFonts w:ascii="仿宋_GB2312" w:eastAsia="仿宋_GB2312" w:hAnsi="Times New Roman" w:cs="Times New Roman"/>
      <w:sz w:val="32"/>
      <w:szCs w:val="24"/>
    </w:rPr>
  </w:style>
  <w:style w:type="character" w:customStyle="1" w:styleId="Char1">
    <w:name w:val="批注框文本 Char"/>
    <w:basedOn w:val="a0"/>
    <w:link w:val="a5"/>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style1">
    <w:name w:val="style1"/>
    <w:uiPriority w:val="99"/>
    <w:qFormat/>
    <w:rPr>
      <w:rFonts w:cs="Times New Roman"/>
    </w:rPr>
  </w:style>
  <w:style w:type="paragraph" w:styleId="af0">
    <w:name w:val="List Paragraph"/>
    <w:basedOn w:val="a"/>
    <w:uiPriority w:val="34"/>
    <w:qFormat/>
    <w:pPr>
      <w:ind w:firstLineChars="200" w:firstLine="420"/>
    </w:pPr>
    <w:rPr>
      <w:rFonts w:ascii="Calibri" w:eastAsia="宋体" w:hAnsi="Calibri" w:cs="Times New Roman"/>
    </w:rPr>
  </w:style>
  <w:style w:type="character" w:customStyle="1" w:styleId="on">
    <w:name w:val="on"/>
    <w:qFormat/>
    <w:rPr>
      <w:shd w:val="clear" w:color="auto" w:fill="FFFFFF"/>
    </w:rPr>
  </w:style>
  <w:style w:type="paragraph" w:customStyle="1" w:styleId="z-1">
    <w:name w:val="z-窗体顶端1"/>
    <w:basedOn w:val="a"/>
    <w:next w:val="a"/>
    <w:link w:val="z-Char"/>
    <w:qFormat/>
    <w:pPr>
      <w:pBdr>
        <w:bottom w:val="single" w:sz="6" w:space="1" w:color="auto"/>
      </w:pBdr>
      <w:jc w:val="center"/>
    </w:pPr>
    <w:rPr>
      <w:rFonts w:ascii="Arial" w:eastAsia="宋体" w:hAnsi="Times New Roman" w:cs="Times New Roman"/>
      <w:vanish/>
      <w:sz w:val="16"/>
      <w:szCs w:val="24"/>
    </w:rPr>
  </w:style>
  <w:style w:type="character" w:customStyle="1" w:styleId="z-Char">
    <w:name w:val="z-窗体顶端 Char"/>
    <w:basedOn w:val="a0"/>
    <w:link w:val="z-1"/>
    <w:rPr>
      <w:rFonts w:ascii="Arial" w:eastAsia="宋体" w:hAnsi="Times New Roman" w:cs="Times New Roman"/>
      <w:vanish/>
      <w:sz w:val="16"/>
      <w:szCs w:val="24"/>
    </w:rPr>
  </w:style>
  <w:style w:type="paragraph" w:customStyle="1" w:styleId="z-10">
    <w:name w:val="z-窗体底端1"/>
    <w:basedOn w:val="a"/>
    <w:next w:val="a"/>
    <w:link w:val="z-Char0"/>
    <w:pPr>
      <w:pBdr>
        <w:top w:val="single" w:sz="6" w:space="1" w:color="auto"/>
      </w:pBdr>
      <w:jc w:val="center"/>
    </w:pPr>
    <w:rPr>
      <w:rFonts w:ascii="Arial" w:eastAsia="宋体" w:hAnsi="Times New Roman" w:cs="Times New Roman"/>
      <w:vanish/>
      <w:sz w:val="16"/>
      <w:szCs w:val="24"/>
    </w:rPr>
  </w:style>
  <w:style w:type="character" w:customStyle="1" w:styleId="z-Char0">
    <w:name w:val="z-窗体底端 Char"/>
    <w:basedOn w:val="a0"/>
    <w:link w:val="z-10"/>
    <w:autoRedefine/>
    <w:qFormat/>
    <w:rPr>
      <w:rFonts w:ascii="Arial" w:eastAsia="宋体" w:hAnsi="Times New Roman" w:cs="Times New Roman"/>
      <w:vanish/>
      <w:sz w:val="16"/>
      <w:szCs w:val="24"/>
    </w:rPr>
  </w:style>
  <w:style w:type="paragraph" w:styleId="af1">
    <w:name w:val="No Spacing"/>
    <w:link w:val="Char5"/>
    <w:autoRedefine/>
    <w:uiPriority w:val="1"/>
    <w:qFormat/>
    <w:rPr>
      <w:rFonts w:ascii="Calibri" w:eastAsia="宋体" w:hAnsi="Calibri" w:cs="Times New Roman"/>
      <w:sz w:val="22"/>
      <w:szCs w:val="22"/>
    </w:rPr>
  </w:style>
  <w:style w:type="character" w:customStyle="1" w:styleId="Char5">
    <w:name w:val="无间隔 Char"/>
    <w:link w:val="af1"/>
    <w:autoRedefine/>
    <w:uiPriority w:val="1"/>
    <w:rPr>
      <w:rFonts w:ascii="Calibri" w:eastAsia="宋体" w:hAnsi="Calibri" w:cs="Times New Roman"/>
      <w:kern w:val="0"/>
      <w:sz w:val="22"/>
    </w:rPr>
  </w:style>
  <w:style w:type="character" w:customStyle="1" w:styleId="NormalCharacter">
    <w:name w:val="NormalCharacte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4">
    <w:name w:val="批注主题 Char"/>
    <w:basedOn w:val="Char"/>
    <w:link w:val="a9"/>
    <w:autoRedefine/>
    <w:qFormat/>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nhideWhenUsed="0"/>
    <w:lsdException w:name="footer" w:semiHidden="0" w:unhideWhenUsed="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annotation subject" w:semiHidden="0" w:uiPriority="0" w:unhideWhenUsed="0"/>
    <w:lsdException w:name="Balloon Text" w:semiHidden="0" w:uiPriority="0" w:unhideWhenUsed="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eastAsia="宋体" w:hAnsi="Times New Roman" w:cs="Times New Roman"/>
      <w:szCs w:val="24"/>
    </w:rPr>
  </w:style>
  <w:style w:type="paragraph" w:styleId="a4">
    <w:name w:val="Body Text Indent"/>
    <w:basedOn w:val="a"/>
    <w:link w:val="Char0"/>
    <w:pPr>
      <w:spacing w:line="600" w:lineRule="exact"/>
      <w:ind w:firstLine="570"/>
    </w:pPr>
    <w:rPr>
      <w:rFonts w:ascii="仿宋_GB2312" w:eastAsia="仿宋_GB2312" w:hAnsi="Times New Roman" w:cs="Times New Roman"/>
      <w:sz w:val="32"/>
      <w:szCs w:val="24"/>
    </w:rPr>
  </w:style>
  <w:style w:type="paragraph" w:styleId="a5">
    <w:name w:val="Balloon Text"/>
    <w:basedOn w:val="a"/>
    <w:link w:val="Char1"/>
    <w:qFormat/>
    <w:rPr>
      <w:rFonts w:ascii="Times New Roman" w:eastAsia="宋体" w:hAnsi="Times New Roman" w:cs="Times New Roman"/>
      <w:sz w:val="18"/>
      <w:szCs w:val="18"/>
    </w:rPr>
  </w:style>
  <w:style w:type="paragraph" w:styleId="a6">
    <w:name w:val="footer"/>
    <w:basedOn w:val="a"/>
    <w:link w:val="Char2"/>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8">
    <w:name w:val="Normal (Web)"/>
    <w:basedOn w:val="a"/>
    <w:pPr>
      <w:spacing w:before="100" w:beforeAutospacing="1" w:after="100" w:afterAutospacing="1"/>
      <w:jc w:val="left"/>
    </w:pPr>
    <w:rPr>
      <w:rFonts w:ascii="Times New Roman" w:eastAsia="宋体" w:hAnsi="Times New Roman" w:cs="Times New Roman"/>
      <w:kern w:val="0"/>
      <w:sz w:val="24"/>
      <w:szCs w:val="24"/>
    </w:rPr>
  </w:style>
  <w:style w:type="paragraph" w:styleId="a9">
    <w:name w:val="annotation subject"/>
    <w:basedOn w:val="a3"/>
    <w:next w:val="a3"/>
    <w:link w:val="Char4"/>
    <w:rPr>
      <w:b/>
      <w:bCs/>
    </w:rPr>
  </w:style>
  <w:style w:type="table" w:styleId="aa">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rPr>
  </w:style>
  <w:style w:type="character" w:styleId="ac">
    <w:name w:val="FollowedHyperlink"/>
    <w:rPr>
      <w:color w:val="333333"/>
      <w:u w:val="none"/>
    </w:rPr>
  </w:style>
  <w:style w:type="character" w:styleId="ad">
    <w:name w:val="Emphasis"/>
    <w:qFormat/>
  </w:style>
  <w:style w:type="character" w:styleId="ae">
    <w:name w:val="Hyperlink"/>
    <w:rPr>
      <w:color w:val="333333"/>
      <w:u w:val="none"/>
    </w:rPr>
  </w:style>
  <w:style w:type="character" w:styleId="af">
    <w:name w:val="annotation reference"/>
    <w:rPr>
      <w:sz w:val="21"/>
      <w:szCs w:val="21"/>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Char0">
    <w:name w:val="正文文本缩进 Char"/>
    <w:basedOn w:val="a0"/>
    <w:link w:val="a4"/>
    <w:rPr>
      <w:rFonts w:ascii="仿宋_GB2312" w:eastAsia="仿宋_GB2312" w:hAnsi="Times New Roman" w:cs="Times New Roman"/>
      <w:sz w:val="32"/>
      <w:szCs w:val="24"/>
    </w:rPr>
  </w:style>
  <w:style w:type="character" w:customStyle="1" w:styleId="Char1">
    <w:name w:val="批注框文本 Char"/>
    <w:basedOn w:val="a0"/>
    <w:link w:val="a5"/>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style1">
    <w:name w:val="style1"/>
    <w:uiPriority w:val="99"/>
    <w:qFormat/>
    <w:rPr>
      <w:rFonts w:cs="Times New Roman"/>
    </w:rPr>
  </w:style>
  <w:style w:type="paragraph" w:styleId="af0">
    <w:name w:val="List Paragraph"/>
    <w:basedOn w:val="a"/>
    <w:uiPriority w:val="34"/>
    <w:qFormat/>
    <w:pPr>
      <w:ind w:firstLineChars="200" w:firstLine="420"/>
    </w:pPr>
    <w:rPr>
      <w:rFonts w:ascii="Calibri" w:eastAsia="宋体" w:hAnsi="Calibri" w:cs="Times New Roman"/>
    </w:rPr>
  </w:style>
  <w:style w:type="character" w:customStyle="1" w:styleId="on">
    <w:name w:val="on"/>
    <w:qFormat/>
    <w:rPr>
      <w:shd w:val="clear" w:color="auto" w:fill="FFFFFF"/>
    </w:rPr>
  </w:style>
  <w:style w:type="paragraph" w:customStyle="1" w:styleId="z-1">
    <w:name w:val="z-窗体顶端1"/>
    <w:basedOn w:val="a"/>
    <w:next w:val="a"/>
    <w:link w:val="z-Char"/>
    <w:qFormat/>
    <w:pPr>
      <w:pBdr>
        <w:bottom w:val="single" w:sz="6" w:space="1" w:color="auto"/>
      </w:pBdr>
      <w:jc w:val="center"/>
    </w:pPr>
    <w:rPr>
      <w:rFonts w:ascii="Arial" w:eastAsia="宋体" w:hAnsi="Times New Roman" w:cs="Times New Roman"/>
      <w:vanish/>
      <w:sz w:val="16"/>
      <w:szCs w:val="24"/>
    </w:rPr>
  </w:style>
  <w:style w:type="character" w:customStyle="1" w:styleId="z-Char">
    <w:name w:val="z-窗体顶端 Char"/>
    <w:basedOn w:val="a0"/>
    <w:link w:val="z-1"/>
    <w:rPr>
      <w:rFonts w:ascii="Arial" w:eastAsia="宋体" w:hAnsi="Times New Roman" w:cs="Times New Roman"/>
      <w:vanish/>
      <w:sz w:val="16"/>
      <w:szCs w:val="24"/>
    </w:rPr>
  </w:style>
  <w:style w:type="paragraph" w:customStyle="1" w:styleId="z-10">
    <w:name w:val="z-窗体底端1"/>
    <w:basedOn w:val="a"/>
    <w:next w:val="a"/>
    <w:link w:val="z-Char0"/>
    <w:pPr>
      <w:pBdr>
        <w:top w:val="single" w:sz="6" w:space="1" w:color="auto"/>
      </w:pBdr>
      <w:jc w:val="center"/>
    </w:pPr>
    <w:rPr>
      <w:rFonts w:ascii="Arial" w:eastAsia="宋体" w:hAnsi="Times New Roman" w:cs="Times New Roman"/>
      <w:vanish/>
      <w:sz w:val="16"/>
      <w:szCs w:val="24"/>
    </w:rPr>
  </w:style>
  <w:style w:type="character" w:customStyle="1" w:styleId="z-Char0">
    <w:name w:val="z-窗体底端 Char"/>
    <w:basedOn w:val="a0"/>
    <w:link w:val="z-10"/>
    <w:autoRedefine/>
    <w:qFormat/>
    <w:rPr>
      <w:rFonts w:ascii="Arial" w:eastAsia="宋体" w:hAnsi="Times New Roman" w:cs="Times New Roman"/>
      <w:vanish/>
      <w:sz w:val="16"/>
      <w:szCs w:val="24"/>
    </w:rPr>
  </w:style>
  <w:style w:type="paragraph" w:styleId="af1">
    <w:name w:val="No Spacing"/>
    <w:link w:val="Char5"/>
    <w:autoRedefine/>
    <w:uiPriority w:val="1"/>
    <w:qFormat/>
    <w:rPr>
      <w:rFonts w:ascii="Calibri" w:eastAsia="宋体" w:hAnsi="Calibri" w:cs="Times New Roman"/>
      <w:sz w:val="22"/>
      <w:szCs w:val="22"/>
    </w:rPr>
  </w:style>
  <w:style w:type="character" w:customStyle="1" w:styleId="Char5">
    <w:name w:val="无间隔 Char"/>
    <w:link w:val="af1"/>
    <w:autoRedefine/>
    <w:uiPriority w:val="1"/>
    <w:rPr>
      <w:rFonts w:ascii="Calibri" w:eastAsia="宋体" w:hAnsi="Calibri" w:cs="Times New Roman"/>
      <w:kern w:val="0"/>
      <w:sz w:val="22"/>
    </w:rPr>
  </w:style>
  <w:style w:type="character" w:customStyle="1" w:styleId="NormalCharacter">
    <w:name w:val="NormalCharacte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4">
    <w:name w:val="批注主题 Char"/>
    <w:basedOn w:val="Char"/>
    <w:link w:val="a9"/>
    <w:autoRedefine/>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7325-A29A-4EA5-946A-7C29E408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车学文</dc:creator>
  <cp:lastModifiedBy>车学文</cp:lastModifiedBy>
  <cp:revision>4</cp:revision>
  <cp:lastPrinted>2023-03-17T00:23:00Z</cp:lastPrinted>
  <dcterms:created xsi:type="dcterms:W3CDTF">2023-12-25T08:04:00Z</dcterms:created>
  <dcterms:modified xsi:type="dcterms:W3CDTF">2023-12-25T08:43:00Z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0AA4D98030BA4E9883CBBFE517CD3BFB_13</vt:lpwstr>
  </property>
</Properties>
</file>